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9AC09" w14:textId="77777777" w:rsidR="00D50354" w:rsidRDefault="00335F9D" w:rsidP="006617E9">
      <w:r>
        <w:rPr>
          <w:noProof/>
        </w:rPr>
        <w:drawing>
          <wp:inline distT="0" distB="0" distL="0" distR="0" wp14:anchorId="5BE0E97B" wp14:editId="5E6A06EC">
            <wp:extent cx="2520000" cy="566329"/>
            <wp:effectExtent l="0" t="0" r="0" b="0"/>
            <wp:docPr id="9001" name="Logo Bildungsdirektion Kär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logo_bd.png"/>
                    <pic:cNvPicPr/>
                  </pic:nvPicPr>
                  <pic:blipFill>
                    <a:blip r:embed="rId8"/>
                    <a:stretch>
                      <a:fillRect/>
                    </a:stretch>
                  </pic:blipFill>
                  <pic:spPr>
                    <a:xfrm>
                      <a:off x="0" y="0"/>
                      <a:ext cx="2520000" cy="566329"/>
                    </a:xfrm>
                    <a:prstGeom prst="rect">
                      <a:avLst/>
                    </a:prstGeom>
                  </pic:spPr>
                </pic:pic>
              </a:graphicData>
            </a:graphic>
          </wp:inline>
        </w:drawing>
      </w:r>
    </w:p>
    <w:p w14:paraId="3D69C8F6" w14:textId="77777777" w:rsidR="009419AF" w:rsidRPr="0023476B" w:rsidRDefault="001E750B">
      <w:pPr>
        <w:spacing w:before="700"/>
        <w:rPr>
          <w:sz w:val="24"/>
          <w:szCs w:val="24"/>
        </w:rPr>
      </w:pPr>
      <w:r w:rsidRPr="0023476B">
        <w:rPr>
          <w:b/>
          <w:bCs/>
          <w:spacing w:val="40"/>
          <w:sz w:val="24"/>
          <w:szCs w:val="24"/>
        </w:rPr>
        <w:t>BILDUNGSDIREKTION  ·  BUNDESSCHULEN</w:t>
      </w:r>
    </w:p>
    <w:p w14:paraId="1E4F4A3B" w14:textId="77777777" w:rsidR="009419AF" w:rsidRDefault="001E750B">
      <w:pPr>
        <w:pBdr>
          <w:bottom w:val="single" w:sz="24" w:space="10" w:color="A8392B"/>
        </w:pBdr>
        <w:spacing w:before="240"/>
      </w:pPr>
      <w:r>
        <w:rPr>
          <w:b/>
          <w:bCs/>
          <w:color w:val="A8392B"/>
          <w:sz w:val="64"/>
          <w:szCs w:val="64"/>
        </w:rPr>
        <w:t>ARBEITSBEHELF</w:t>
      </w:r>
    </w:p>
    <w:p w14:paraId="62DF6A23" w14:textId="77777777" w:rsidR="009419AF" w:rsidRDefault="001E750B">
      <w:pPr>
        <w:spacing w:before="300"/>
      </w:pPr>
      <w:r>
        <w:rPr>
          <w:sz w:val="40"/>
          <w:szCs w:val="40"/>
        </w:rPr>
        <w:t>Reisegebühren und</w:t>
      </w:r>
    </w:p>
    <w:p w14:paraId="047F4012" w14:textId="5CEA1D79" w:rsidR="00EE6E76" w:rsidRPr="00D630BE" w:rsidRDefault="001E750B">
      <w:pPr>
        <w:spacing w:before="40" w:after="500"/>
        <w:rPr>
          <w:sz w:val="40"/>
          <w:szCs w:val="40"/>
        </w:rPr>
      </w:pPr>
      <w:r>
        <w:rPr>
          <w:sz w:val="40"/>
          <w:szCs w:val="40"/>
        </w:rPr>
        <w:t>Reisekostenabrechnung in ESS</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9419AF" w14:paraId="532F3549" w14:textId="77777777">
        <w:trPr>
          <w:cantSplit/>
        </w:trPr>
        <w:tc>
          <w:tcPr>
            <w:tcW w:w="9638" w:type="dxa"/>
            <w:tcBorders>
              <w:top w:val="none" w:sz="0" w:space="0" w:color="FFF5CC"/>
              <w:left w:val="single" w:sz="24" w:space="0" w:color="A8392B"/>
              <w:bottom w:val="none" w:sz="0" w:space="0" w:color="FFF5CC"/>
              <w:right w:val="none" w:sz="0" w:space="0" w:color="FFF5CC"/>
            </w:tcBorders>
            <w:shd w:val="clear" w:color="auto" w:fill="FFF5CC"/>
            <w:tcMar>
              <w:top w:w="140" w:type="dxa"/>
              <w:left w:w="220" w:type="dxa"/>
              <w:bottom w:w="140" w:type="dxa"/>
              <w:right w:w="200" w:type="dxa"/>
            </w:tcMar>
          </w:tcPr>
          <w:p w14:paraId="4952C6DC" w14:textId="77777777" w:rsidR="009419AF" w:rsidRDefault="001E750B">
            <w:pPr>
              <w:spacing w:before="40" w:after="80"/>
            </w:pPr>
            <w:r>
              <w:rPr>
                <w:b/>
                <w:bCs/>
                <w:color w:val="A8392B"/>
                <w:sz w:val="22"/>
                <w:szCs w:val="22"/>
              </w:rPr>
              <w:t>Wofür ist dieser Behelf?</w:t>
            </w:r>
          </w:p>
          <w:p w14:paraId="07A3CCA7" w14:textId="77777777" w:rsidR="009419AF" w:rsidRDefault="001E750B">
            <w:pPr>
              <w:spacing w:after="80"/>
            </w:pPr>
            <w:r>
              <w:t>Schnellhilfe für die Erstellung von Reisekostenabrechnungen im Serviceportal Bund (ESS / Employee Self Service).</w:t>
            </w:r>
          </w:p>
          <w:p w14:paraId="31EED745" w14:textId="77777777" w:rsidR="009419AF" w:rsidRDefault="001E750B">
            <w:pPr>
              <w:spacing w:after="80"/>
            </w:pPr>
            <w:r>
              <w:t>Er fasst die Regeln der Reisegebührenvorschrift 1955, die Rundschreiben der Bildungsdirektionen und die Systemänderungen ab 01.08.2026 zusammen und führt Sie Bildschirm für Bildschirm durch die Eingabe.</w:t>
            </w:r>
          </w:p>
          <w:p w14:paraId="32C5392D" w14:textId="72B54CA5" w:rsidR="009419AF" w:rsidRDefault="001E750B">
            <w:pPr>
              <w:spacing w:after="40"/>
            </w:pPr>
            <w:r w:rsidRPr="0073013D">
              <w:t xml:space="preserve">Er ersetzt </w:t>
            </w:r>
            <w:r w:rsidRPr="00B7722C">
              <w:rPr>
                <w:u w:val="single"/>
              </w:rPr>
              <w:t>nicht</w:t>
            </w:r>
            <w:r w:rsidRPr="0073013D">
              <w:t xml:space="preserve"> die Rechtsvorschrift selbst — im Zweifel gelten </w:t>
            </w:r>
            <w:r w:rsidR="00B7722C">
              <w:t>die Reisegebührenvorschrift 1955 (</w:t>
            </w:r>
            <w:r w:rsidRPr="0073013D">
              <w:t>RGV</w:t>
            </w:r>
            <w:r w:rsidR="00B7722C">
              <w:t>)</w:t>
            </w:r>
            <w:r w:rsidRPr="0073013D">
              <w:t>,</w:t>
            </w:r>
            <w:r w:rsidR="00B7722C">
              <w:t xml:space="preserve"> die Schulveranstaltungen-Reisegebühren-Verordnung</w:t>
            </w:r>
            <w:r w:rsidRPr="0073013D">
              <w:t xml:space="preserve"> </w:t>
            </w:r>
            <w:r w:rsidR="00B7722C">
              <w:t>2024 (</w:t>
            </w:r>
            <w:r w:rsidRPr="0073013D">
              <w:t>SchVRGV</w:t>
            </w:r>
            <w:r w:rsidR="00B7722C">
              <w:t>)</w:t>
            </w:r>
            <w:r w:rsidRPr="0073013D">
              <w:t xml:space="preserve"> und die Vorgaben der zuständigen Bildungsdirektion</w:t>
            </w:r>
            <w:r>
              <w:rPr>
                <w:i/>
                <w:iCs/>
              </w:rPr>
              <w:t>.</w:t>
            </w:r>
          </w:p>
        </w:tc>
      </w:tr>
    </w:tbl>
    <w:p w14:paraId="2F06A471" w14:textId="77777777" w:rsidR="009419AF" w:rsidRDefault="001E750B" w:rsidP="0023476B">
      <w:pPr>
        <w:pBdr>
          <w:top w:val="single" w:sz="8" w:space="0" w:color="1A1A18"/>
        </w:pBdr>
        <w:spacing w:before="2200"/>
      </w:pPr>
      <w:r>
        <w:rPr>
          <w:color w:val="5A5A58"/>
          <w:sz w:val="18"/>
          <w:szCs w:val="18"/>
        </w:rPr>
        <w:t>Rechtsgrundlage: Reisegebührenvorschrift 1955 (RGV), BGBl. Nr. 133/1955 i.d.g.F.</w:t>
      </w:r>
    </w:p>
    <w:p w14:paraId="2CDF4CDB" w14:textId="431CF7B8" w:rsidR="009419AF" w:rsidRPr="00297A62" w:rsidRDefault="001E750B">
      <w:pPr>
        <w:spacing w:before="40"/>
        <w:rPr>
          <w:color w:val="5A5A58"/>
          <w:sz w:val="18"/>
          <w:szCs w:val="18"/>
        </w:rPr>
      </w:pPr>
      <w:r>
        <w:rPr>
          <w:color w:val="5A5A58"/>
          <w:sz w:val="18"/>
          <w:szCs w:val="18"/>
        </w:rPr>
        <w:t>Stand: 0</w:t>
      </w:r>
      <w:r w:rsidR="00297A62">
        <w:rPr>
          <w:color w:val="5A5A58"/>
          <w:sz w:val="18"/>
          <w:szCs w:val="18"/>
        </w:rPr>
        <w:t>1.10</w:t>
      </w:r>
      <w:r>
        <w:rPr>
          <w:color w:val="5A5A58"/>
          <w:sz w:val="18"/>
          <w:szCs w:val="18"/>
        </w:rPr>
        <w:t xml:space="preserve">.2026  ·  Zielgruppe: Bundeslehrpersonen und Bedienstete der </w:t>
      </w:r>
      <w:r w:rsidRPr="00297A62">
        <w:rPr>
          <w:color w:val="5A5A58"/>
          <w:sz w:val="18"/>
          <w:szCs w:val="18"/>
        </w:rPr>
        <w:t>Bildungsdirektionen für Kärnten</w:t>
      </w:r>
    </w:p>
    <w:p w14:paraId="0D94442E" w14:textId="77777777" w:rsidR="009419AF" w:rsidRPr="00297A62" w:rsidRDefault="001E750B">
      <w:pPr>
        <w:rPr>
          <w:color w:val="5A5A58"/>
          <w:sz w:val="18"/>
          <w:szCs w:val="18"/>
        </w:rPr>
      </w:pPr>
      <w:r w:rsidRPr="00297A62">
        <w:rPr>
          <w:color w:val="5A5A58"/>
          <w:sz w:val="18"/>
          <w:szCs w:val="18"/>
        </w:rPr>
        <w:br w:type="page"/>
      </w:r>
    </w:p>
    <w:p w14:paraId="0C084B4B" w14:textId="77777777" w:rsidR="009419AF" w:rsidRDefault="001E750B" w:rsidP="008B4370">
      <w:pPr>
        <w:pStyle w:val="berschrift1"/>
      </w:pPr>
      <w:bookmarkStart w:id="0" w:name="_Toc236981402"/>
      <w:bookmarkStart w:id="1" w:name="_Toc244159197"/>
      <w:r w:rsidRPr="008B4370">
        <w:lastRenderedPageBreak/>
        <w:t>Inhalt</w:t>
      </w:r>
      <w:bookmarkEnd w:id="0"/>
      <w:bookmarkEnd w:id="1"/>
    </w:p>
    <w:sdt>
      <w:sdtPr>
        <w:alias w:val="Inhalt"/>
        <w:id w:val="-1631934709"/>
      </w:sdtPr>
      <w:sdtEndPr/>
      <w:sdtContent>
        <w:p w14:paraId="2EDF3F0A" w14:textId="1A27449A" w:rsidR="0023476B" w:rsidRDefault="00335F9D">
          <w:pPr>
            <w:pStyle w:val="Verzeichnis1"/>
            <w:tabs>
              <w:tab w:val="right" w:leader="dot" w:pos="9630"/>
            </w:tabs>
            <w:rPr>
              <w:rFonts w:asciiTheme="minorHAnsi" w:eastAsiaTheme="minorEastAsia" w:hAnsiTheme="minorHAnsi" w:cstheme="minorBidi"/>
              <w:noProof/>
              <w:color w:val="auto"/>
              <w:kern w:val="2"/>
              <w:sz w:val="24"/>
              <w:szCs w:val="24"/>
              <w14:ligatures w14:val="standardContextual"/>
            </w:rPr>
          </w:pPr>
          <w:r>
            <w:fldChar w:fldCharType="begin"/>
          </w:r>
          <w:r>
            <w:instrText>TOC \h \o "1-2"</w:instrText>
          </w:r>
          <w:r>
            <w:fldChar w:fldCharType="separate"/>
          </w:r>
          <w:hyperlink w:anchor="_Toc244159197" w:history="1">
            <w:r w:rsidR="0023476B" w:rsidRPr="00DC17EC">
              <w:rPr>
                <w:rStyle w:val="Hyperlink"/>
                <w:noProof/>
              </w:rPr>
              <w:t>Inhalt</w:t>
            </w:r>
            <w:r w:rsidR="0023476B">
              <w:rPr>
                <w:noProof/>
              </w:rPr>
              <w:tab/>
            </w:r>
            <w:r w:rsidR="0023476B">
              <w:rPr>
                <w:noProof/>
              </w:rPr>
              <w:fldChar w:fldCharType="begin"/>
            </w:r>
            <w:r w:rsidR="0023476B">
              <w:rPr>
                <w:noProof/>
              </w:rPr>
              <w:instrText xml:space="preserve"> PAGEREF _Toc244159197 \h </w:instrText>
            </w:r>
            <w:r w:rsidR="0023476B">
              <w:rPr>
                <w:noProof/>
              </w:rPr>
            </w:r>
            <w:r w:rsidR="0023476B">
              <w:rPr>
                <w:noProof/>
              </w:rPr>
              <w:fldChar w:fldCharType="separate"/>
            </w:r>
            <w:r w:rsidR="00842F08">
              <w:rPr>
                <w:noProof/>
              </w:rPr>
              <w:t>2</w:t>
            </w:r>
            <w:r w:rsidR="0023476B">
              <w:rPr>
                <w:noProof/>
              </w:rPr>
              <w:fldChar w:fldCharType="end"/>
            </w:r>
          </w:hyperlink>
        </w:p>
        <w:p w14:paraId="4582301C" w14:textId="2C75AFFE" w:rsidR="0023476B" w:rsidRDefault="000E754A">
          <w:pPr>
            <w:pStyle w:val="Verzeichnis2"/>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198" w:history="1">
            <w:r w:rsidR="0023476B" w:rsidRPr="00DC17EC">
              <w:rPr>
                <w:rStyle w:val="Hyperlink"/>
                <w:noProof/>
              </w:rPr>
              <w:t>Allgemeine Hinweise</w:t>
            </w:r>
            <w:r w:rsidR="0023476B">
              <w:rPr>
                <w:noProof/>
              </w:rPr>
              <w:tab/>
            </w:r>
            <w:r w:rsidR="0023476B">
              <w:rPr>
                <w:noProof/>
              </w:rPr>
              <w:fldChar w:fldCharType="begin"/>
            </w:r>
            <w:r w:rsidR="0023476B">
              <w:rPr>
                <w:noProof/>
              </w:rPr>
              <w:instrText xml:space="preserve"> PAGEREF _Toc244159198 \h </w:instrText>
            </w:r>
            <w:r w:rsidR="0023476B">
              <w:rPr>
                <w:noProof/>
              </w:rPr>
            </w:r>
            <w:r w:rsidR="0023476B">
              <w:rPr>
                <w:noProof/>
              </w:rPr>
              <w:fldChar w:fldCharType="separate"/>
            </w:r>
            <w:r w:rsidR="00842F08">
              <w:rPr>
                <w:noProof/>
              </w:rPr>
              <w:t>3</w:t>
            </w:r>
            <w:r w:rsidR="0023476B">
              <w:rPr>
                <w:noProof/>
              </w:rPr>
              <w:fldChar w:fldCharType="end"/>
            </w:r>
          </w:hyperlink>
        </w:p>
        <w:p w14:paraId="2E7C74F8" w14:textId="09D2CEA5" w:rsidR="0023476B" w:rsidRDefault="000E754A">
          <w:pPr>
            <w:pStyle w:val="Verzeichnis1"/>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199" w:history="1">
            <w:r w:rsidR="0023476B" w:rsidRPr="00DC17EC">
              <w:rPr>
                <w:rStyle w:val="Hyperlink"/>
                <w:noProof/>
              </w:rPr>
              <w:t>1     Auf einen Blick</w:t>
            </w:r>
            <w:r w:rsidR="0023476B">
              <w:rPr>
                <w:noProof/>
              </w:rPr>
              <w:tab/>
            </w:r>
            <w:r w:rsidR="0023476B">
              <w:rPr>
                <w:noProof/>
              </w:rPr>
              <w:fldChar w:fldCharType="begin"/>
            </w:r>
            <w:r w:rsidR="0023476B">
              <w:rPr>
                <w:noProof/>
              </w:rPr>
              <w:instrText xml:space="preserve"> PAGEREF _Toc244159199 \h </w:instrText>
            </w:r>
            <w:r w:rsidR="0023476B">
              <w:rPr>
                <w:noProof/>
              </w:rPr>
            </w:r>
            <w:r w:rsidR="0023476B">
              <w:rPr>
                <w:noProof/>
              </w:rPr>
              <w:fldChar w:fldCharType="separate"/>
            </w:r>
            <w:r w:rsidR="00842F08">
              <w:rPr>
                <w:noProof/>
              </w:rPr>
              <w:t>3</w:t>
            </w:r>
            <w:r w:rsidR="0023476B">
              <w:rPr>
                <w:noProof/>
              </w:rPr>
              <w:fldChar w:fldCharType="end"/>
            </w:r>
          </w:hyperlink>
        </w:p>
        <w:p w14:paraId="77A01CEA" w14:textId="61E50C65" w:rsidR="0023476B" w:rsidRDefault="000E754A">
          <w:pPr>
            <w:pStyle w:val="Verzeichnis2"/>
            <w:tabs>
              <w:tab w:val="left" w:pos="720"/>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00" w:history="1">
            <w:r w:rsidR="0023476B" w:rsidRPr="00DC17EC">
              <w:rPr>
                <w:rStyle w:val="Hyperlink"/>
                <w:noProof/>
              </w:rPr>
              <w:t>1.1</w:t>
            </w:r>
            <w:r w:rsidR="0023476B">
              <w:rPr>
                <w:rFonts w:asciiTheme="minorHAnsi" w:eastAsiaTheme="minorEastAsia" w:hAnsiTheme="minorHAnsi" w:cstheme="minorBidi"/>
                <w:noProof/>
                <w:color w:val="auto"/>
                <w:kern w:val="2"/>
                <w:sz w:val="24"/>
                <w:szCs w:val="24"/>
                <w14:ligatures w14:val="standardContextual"/>
              </w:rPr>
              <w:tab/>
            </w:r>
            <w:r w:rsidR="0023476B" w:rsidRPr="00DC17EC">
              <w:rPr>
                <w:rStyle w:val="Hyperlink"/>
                <w:noProof/>
              </w:rPr>
              <w:t>Der Ablauf in fünf Schritten</w:t>
            </w:r>
            <w:r w:rsidR="0023476B">
              <w:rPr>
                <w:noProof/>
              </w:rPr>
              <w:tab/>
            </w:r>
            <w:r w:rsidR="0023476B">
              <w:rPr>
                <w:noProof/>
              </w:rPr>
              <w:fldChar w:fldCharType="begin"/>
            </w:r>
            <w:r w:rsidR="0023476B">
              <w:rPr>
                <w:noProof/>
              </w:rPr>
              <w:instrText xml:space="preserve"> PAGEREF _Toc244159200 \h </w:instrText>
            </w:r>
            <w:r w:rsidR="0023476B">
              <w:rPr>
                <w:noProof/>
              </w:rPr>
            </w:r>
            <w:r w:rsidR="0023476B">
              <w:rPr>
                <w:noProof/>
              </w:rPr>
              <w:fldChar w:fldCharType="separate"/>
            </w:r>
            <w:r w:rsidR="00842F08">
              <w:rPr>
                <w:noProof/>
              </w:rPr>
              <w:t>3</w:t>
            </w:r>
            <w:r w:rsidR="0023476B">
              <w:rPr>
                <w:noProof/>
              </w:rPr>
              <w:fldChar w:fldCharType="end"/>
            </w:r>
          </w:hyperlink>
        </w:p>
        <w:p w14:paraId="54824082" w14:textId="46FD6543" w:rsidR="0023476B" w:rsidRDefault="000E754A">
          <w:pPr>
            <w:pStyle w:val="Verzeichnis2"/>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01" w:history="1">
            <w:r w:rsidR="0023476B" w:rsidRPr="00DC17EC">
              <w:rPr>
                <w:rStyle w:val="Hyperlink"/>
                <w:noProof/>
              </w:rPr>
              <w:t>1.2  Die wichtigsten Beträge</w:t>
            </w:r>
            <w:r w:rsidR="0023476B">
              <w:rPr>
                <w:noProof/>
              </w:rPr>
              <w:tab/>
            </w:r>
            <w:r w:rsidR="0023476B">
              <w:rPr>
                <w:noProof/>
              </w:rPr>
              <w:fldChar w:fldCharType="begin"/>
            </w:r>
            <w:r w:rsidR="0023476B">
              <w:rPr>
                <w:noProof/>
              </w:rPr>
              <w:instrText xml:space="preserve"> PAGEREF _Toc244159201 \h </w:instrText>
            </w:r>
            <w:r w:rsidR="0023476B">
              <w:rPr>
                <w:noProof/>
              </w:rPr>
            </w:r>
            <w:r w:rsidR="0023476B">
              <w:rPr>
                <w:noProof/>
              </w:rPr>
              <w:fldChar w:fldCharType="separate"/>
            </w:r>
            <w:r w:rsidR="00842F08">
              <w:rPr>
                <w:noProof/>
              </w:rPr>
              <w:t>4</w:t>
            </w:r>
            <w:r w:rsidR="0023476B">
              <w:rPr>
                <w:noProof/>
              </w:rPr>
              <w:fldChar w:fldCharType="end"/>
            </w:r>
          </w:hyperlink>
        </w:p>
        <w:p w14:paraId="23F18CAD" w14:textId="7A771C46" w:rsidR="0023476B" w:rsidRDefault="000E754A">
          <w:pPr>
            <w:pStyle w:val="Verzeichnis1"/>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02" w:history="1">
            <w:r w:rsidR="0023476B" w:rsidRPr="00DC17EC">
              <w:rPr>
                <w:rStyle w:val="Hyperlink"/>
                <w:noProof/>
              </w:rPr>
              <w:t>2     Schritt für Schritt durch ESS</w:t>
            </w:r>
            <w:r w:rsidR="0023476B">
              <w:rPr>
                <w:noProof/>
              </w:rPr>
              <w:tab/>
            </w:r>
            <w:r w:rsidR="0023476B">
              <w:rPr>
                <w:noProof/>
              </w:rPr>
              <w:fldChar w:fldCharType="begin"/>
            </w:r>
            <w:r w:rsidR="0023476B">
              <w:rPr>
                <w:noProof/>
              </w:rPr>
              <w:instrText xml:space="preserve"> PAGEREF _Toc244159202 \h </w:instrText>
            </w:r>
            <w:r w:rsidR="0023476B">
              <w:rPr>
                <w:noProof/>
              </w:rPr>
            </w:r>
            <w:r w:rsidR="0023476B">
              <w:rPr>
                <w:noProof/>
              </w:rPr>
              <w:fldChar w:fldCharType="separate"/>
            </w:r>
            <w:r w:rsidR="00842F08">
              <w:rPr>
                <w:noProof/>
              </w:rPr>
              <w:t>5</w:t>
            </w:r>
            <w:r w:rsidR="0023476B">
              <w:rPr>
                <w:noProof/>
              </w:rPr>
              <w:fldChar w:fldCharType="end"/>
            </w:r>
          </w:hyperlink>
        </w:p>
        <w:p w14:paraId="04AE8D56" w14:textId="3CC37C1D" w:rsidR="0023476B" w:rsidRDefault="000E754A">
          <w:pPr>
            <w:pStyle w:val="Verzeichnis2"/>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03" w:history="1">
            <w:r w:rsidR="0023476B" w:rsidRPr="00DC17EC">
              <w:rPr>
                <w:rStyle w:val="Hyperlink"/>
                <w:noProof/>
              </w:rPr>
              <w:t>2.1  Anwendung öffnen</w:t>
            </w:r>
            <w:r w:rsidR="0023476B">
              <w:rPr>
                <w:noProof/>
              </w:rPr>
              <w:tab/>
            </w:r>
            <w:r w:rsidR="0023476B">
              <w:rPr>
                <w:noProof/>
              </w:rPr>
              <w:fldChar w:fldCharType="begin"/>
            </w:r>
            <w:r w:rsidR="0023476B">
              <w:rPr>
                <w:noProof/>
              </w:rPr>
              <w:instrText xml:space="preserve"> PAGEREF _Toc244159203 \h </w:instrText>
            </w:r>
            <w:r w:rsidR="0023476B">
              <w:rPr>
                <w:noProof/>
              </w:rPr>
            </w:r>
            <w:r w:rsidR="0023476B">
              <w:rPr>
                <w:noProof/>
              </w:rPr>
              <w:fldChar w:fldCharType="separate"/>
            </w:r>
            <w:r w:rsidR="00842F08">
              <w:rPr>
                <w:noProof/>
              </w:rPr>
              <w:t>5</w:t>
            </w:r>
            <w:r w:rsidR="0023476B">
              <w:rPr>
                <w:noProof/>
              </w:rPr>
              <w:fldChar w:fldCharType="end"/>
            </w:r>
          </w:hyperlink>
        </w:p>
        <w:p w14:paraId="3770D078" w14:textId="6EC758C3" w:rsidR="0023476B" w:rsidRDefault="000E754A">
          <w:pPr>
            <w:pStyle w:val="Verzeichnis2"/>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04" w:history="1">
            <w:r w:rsidR="0023476B" w:rsidRPr="00DC17EC">
              <w:rPr>
                <w:rStyle w:val="Hyperlink"/>
                <w:noProof/>
              </w:rPr>
              <w:t>2.2  Neue Abrechnung anlegen</w:t>
            </w:r>
            <w:r w:rsidR="0023476B">
              <w:rPr>
                <w:noProof/>
              </w:rPr>
              <w:tab/>
            </w:r>
            <w:r w:rsidR="0023476B">
              <w:rPr>
                <w:noProof/>
              </w:rPr>
              <w:fldChar w:fldCharType="begin"/>
            </w:r>
            <w:r w:rsidR="0023476B">
              <w:rPr>
                <w:noProof/>
              </w:rPr>
              <w:instrText xml:space="preserve"> PAGEREF _Toc244159204 \h </w:instrText>
            </w:r>
            <w:r w:rsidR="0023476B">
              <w:rPr>
                <w:noProof/>
              </w:rPr>
            </w:r>
            <w:r w:rsidR="0023476B">
              <w:rPr>
                <w:noProof/>
              </w:rPr>
              <w:fldChar w:fldCharType="separate"/>
            </w:r>
            <w:r w:rsidR="00842F08">
              <w:rPr>
                <w:noProof/>
              </w:rPr>
              <w:t>6</w:t>
            </w:r>
            <w:r w:rsidR="0023476B">
              <w:rPr>
                <w:noProof/>
              </w:rPr>
              <w:fldChar w:fldCharType="end"/>
            </w:r>
          </w:hyperlink>
        </w:p>
        <w:p w14:paraId="7DFA5638" w14:textId="7DE6B813" w:rsidR="0023476B" w:rsidRDefault="000E754A">
          <w:pPr>
            <w:pStyle w:val="Verzeichnis2"/>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05" w:history="1">
            <w:r w:rsidR="0023476B" w:rsidRPr="00DC17EC">
              <w:rPr>
                <w:rStyle w:val="Hyperlink"/>
                <w:noProof/>
              </w:rPr>
              <w:t>2.3  Vorlage und Reiseart wählen</w:t>
            </w:r>
            <w:r w:rsidR="0023476B">
              <w:rPr>
                <w:noProof/>
              </w:rPr>
              <w:tab/>
            </w:r>
            <w:r w:rsidR="0023476B">
              <w:rPr>
                <w:noProof/>
              </w:rPr>
              <w:fldChar w:fldCharType="begin"/>
            </w:r>
            <w:r w:rsidR="0023476B">
              <w:rPr>
                <w:noProof/>
              </w:rPr>
              <w:instrText xml:space="preserve"> PAGEREF _Toc244159205 \h </w:instrText>
            </w:r>
            <w:r w:rsidR="0023476B">
              <w:rPr>
                <w:noProof/>
              </w:rPr>
            </w:r>
            <w:r w:rsidR="0023476B">
              <w:rPr>
                <w:noProof/>
              </w:rPr>
              <w:fldChar w:fldCharType="separate"/>
            </w:r>
            <w:r w:rsidR="00842F08">
              <w:rPr>
                <w:noProof/>
              </w:rPr>
              <w:t>7</w:t>
            </w:r>
            <w:r w:rsidR="0023476B">
              <w:rPr>
                <w:noProof/>
              </w:rPr>
              <w:fldChar w:fldCharType="end"/>
            </w:r>
          </w:hyperlink>
        </w:p>
        <w:p w14:paraId="07CA9F41" w14:textId="2F9D3E56" w:rsidR="0023476B" w:rsidRDefault="000E754A">
          <w:pPr>
            <w:pStyle w:val="Verzeichnis2"/>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06" w:history="1">
            <w:r w:rsidR="0023476B" w:rsidRPr="00DC17EC">
              <w:rPr>
                <w:rStyle w:val="Hyperlink"/>
                <w:noProof/>
              </w:rPr>
              <w:t>2.4  Abrechnungsdetails erfassen</w:t>
            </w:r>
            <w:r w:rsidR="0023476B">
              <w:rPr>
                <w:noProof/>
              </w:rPr>
              <w:tab/>
            </w:r>
            <w:r w:rsidR="0023476B">
              <w:rPr>
                <w:noProof/>
              </w:rPr>
              <w:fldChar w:fldCharType="begin"/>
            </w:r>
            <w:r w:rsidR="0023476B">
              <w:rPr>
                <w:noProof/>
              </w:rPr>
              <w:instrText xml:space="preserve"> PAGEREF _Toc244159206 \h </w:instrText>
            </w:r>
            <w:r w:rsidR="0023476B">
              <w:rPr>
                <w:noProof/>
              </w:rPr>
            </w:r>
            <w:r w:rsidR="0023476B">
              <w:rPr>
                <w:noProof/>
              </w:rPr>
              <w:fldChar w:fldCharType="separate"/>
            </w:r>
            <w:r w:rsidR="00842F08">
              <w:rPr>
                <w:noProof/>
              </w:rPr>
              <w:t>9</w:t>
            </w:r>
            <w:r w:rsidR="0023476B">
              <w:rPr>
                <w:noProof/>
              </w:rPr>
              <w:fldChar w:fldCharType="end"/>
            </w:r>
          </w:hyperlink>
        </w:p>
        <w:p w14:paraId="034C2C4D" w14:textId="3AEBE39F" w:rsidR="0023476B" w:rsidRDefault="000E754A">
          <w:pPr>
            <w:pStyle w:val="Verzeichnis2"/>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07" w:history="1">
            <w:r w:rsidR="0023476B" w:rsidRPr="00DC17EC">
              <w:rPr>
                <w:rStyle w:val="Hyperlink"/>
                <w:noProof/>
              </w:rPr>
              <w:t>2.5  Reiseziel und Gemeindekennziffer</w:t>
            </w:r>
            <w:r w:rsidR="0023476B">
              <w:rPr>
                <w:noProof/>
              </w:rPr>
              <w:tab/>
            </w:r>
            <w:r w:rsidR="0023476B">
              <w:rPr>
                <w:noProof/>
              </w:rPr>
              <w:fldChar w:fldCharType="begin"/>
            </w:r>
            <w:r w:rsidR="0023476B">
              <w:rPr>
                <w:noProof/>
              </w:rPr>
              <w:instrText xml:space="preserve"> PAGEREF _Toc244159207 \h </w:instrText>
            </w:r>
            <w:r w:rsidR="0023476B">
              <w:rPr>
                <w:noProof/>
              </w:rPr>
            </w:r>
            <w:r w:rsidR="0023476B">
              <w:rPr>
                <w:noProof/>
              </w:rPr>
              <w:fldChar w:fldCharType="separate"/>
            </w:r>
            <w:r w:rsidR="00842F08">
              <w:rPr>
                <w:noProof/>
              </w:rPr>
              <w:t>10</w:t>
            </w:r>
            <w:r w:rsidR="0023476B">
              <w:rPr>
                <w:noProof/>
              </w:rPr>
              <w:fldChar w:fldCharType="end"/>
            </w:r>
          </w:hyperlink>
        </w:p>
        <w:p w14:paraId="1C4C357B" w14:textId="71E51EEB" w:rsidR="0023476B" w:rsidRDefault="000E754A">
          <w:pPr>
            <w:pStyle w:val="Verzeichnis2"/>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08" w:history="1">
            <w:r w:rsidR="0023476B" w:rsidRPr="00DC17EC">
              <w:rPr>
                <w:rStyle w:val="Hyperlink"/>
                <w:noProof/>
              </w:rPr>
              <w:t>2.6  Steuerlichen Tatbestand wählen</w:t>
            </w:r>
            <w:r w:rsidR="0023476B">
              <w:rPr>
                <w:noProof/>
              </w:rPr>
              <w:tab/>
            </w:r>
            <w:r w:rsidR="0023476B">
              <w:rPr>
                <w:noProof/>
              </w:rPr>
              <w:fldChar w:fldCharType="begin"/>
            </w:r>
            <w:r w:rsidR="0023476B">
              <w:rPr>
                <w:noProof/>
              </w:rPr>
              <w:instrText xml:space="preserve"> PAGEREF _Toc244159208 \h </w:instrText>
            </w:r>
            <w:r w:rsidR="0023476B">
              <w:rPr>
                <w:noProof/>
              </w:rPr>
            </w:r>
            <w:r w:rsidR="0023476B">
              <w:rPr>
                <w:noProof/>
              </w:rPr>
              <w:fldChar w:fldCharType="separate"/>
            </w:r>
            <w:r w:rsidR="00842F08">
              <w:rPr>
                <w:noProof/>
              </w:rPr>
              <w:t>10</w:t>
            </w:r>
            <w:r w:rsidR="0023476B">
              <w:rPr>
                <w:noProof/>
              </w:rPr>
              <w:fldChar w:fldCharType="end"/>
            </w:r>
          </w:hyperlink>
        </w:p>
        <w:p w14:paraId="32AC694F" w14:textId="30E91B56" w:rsidR="0023476B" w:rsidRDefault="000E754A">
          <w:pPr>
            <w:pStyle w:val="Verzeichnis2"/>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09" w:history="1">
            <w:r w:rsidR="0023476B" w:rsidRPr="00DC17EC">
              <w:rPr>
                <w:rStyle w:val="Hyperlink"/>
                <w:noProof/>
              </w:rPr>
              <w:t>2.7  Spesen</w:t>
            </w:r>
            <w:r w:rsidR="0023476B">
              <w:rPr>
                <w:noProof/>
              </w:rPr>
              <w:tab/>
            </w:r>
            <w:r w:rsidR="0023476B">
              <w:rPr>
                <w:noProof/>
              </w:rPr>
              <w:fldChar w:fldCharType="begin"/>
            </w:r>
            <w:r w:rsidR="0023476B">
              <w:rPr>
                <w:noProof/>
              </w:rPr>
              <w:instrText xml:space="preserve"> PAGEREF _Toc244159209 \h </w:instrText>
            </w:r>
            <w:r w:rsidR="0023476B">
              <w:rPr>
                <w:noProof/>
              </w:rPr>
            </w:r>
            <w:r w:rsidR="0023476B">
              <w:rPr>
                <w:noProof/>
              </w:rPr>
              <w:fldChar w:fldCharType="separate"/>
            </w:r>
            <w:r w:rsidR="00842F08">
              <w:rPr>
                <w:noProof/>
              </w:rPr>
              <w:t>11</w:t>
            </w:r>
            <w:r w:rsidR="0023476B">
              <w:rPr>
                <w:noProof/>
              </w:rPr>
              <w:fldChar w:fldCharType="end"/>
            </w:r>
          </w:hyperlink>
        </w:p>
        <w:p w14:paraId="1B50B9F8" w14:textId="43D106D5" w:rsidR="0023476B" w:rsidRDefault="000E754A">
          <w:pPr>
            <w:pStyle w:val="Verzeichnis2"/>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10" w:history="1">
            <w:r w:rsidR="0023476B" w:rsidRPr="00DC17EC">
              <w:rPr>
                <w:rStyle w:val="Hyperlink"/>
                <w:noProof/>
              </w:rPr>
              <w:t>2.8  Prüfen und an den/die Vorgesetzte:n senden - Frist</w:t>
            </w:r>
            <w:r w:rsidR="0023476B">
              <w:rPr>
                <w:noProof/>
              </w:rPr>
              <w:tab/>
            </w:r>
            <w:r w:rsidR="0023476B">
              <w:rPr>
                <w:noProof/>
              </w:rPr>
              <w:fldChar w:fldCharType="begin"/>
            </w:r>
            <w:r w:rsidR="0023476B">
              <w:rPr>
                <w:noProof/>
              </w:rPr>
              <w:instrText xml:space="preserve"> PAGEREF _Toc244159210 \h </w:instrText>
            </w:r>
            <w:r w:rsidR="0023476B">
              <w:rPr>
                <w:noProof/>
              </w:rPr>
            </w:r>
            <w:r w:rsidR="0023476B">
              <w:rPr>
                <w:noProof/>
              </w:rPr>
              <w:fldChar w:fldCharType="separate"/>
            </w:r>
            <w:r w:rsidR="00842F08">
              <w:rPr>
                <w:noProof/>
              </w:rPr>
              <w:t>13</w:t>
            </w:r>
            <w:r w:rsidR="0023476B">
              <w:rPr>
                <w:noProof/>
              </w:rPr>
              <w:fldChar w:fldCharType="end"/>
            </w:r>
          </w:hyperlink>
        </w:p>
        <w:p w14:paraId="02FB1067" w14:textId="179C4A39" w:rsidR="0023476B" w:rsidRDefault="000E754A">
          <w:pPr>
            <w:pStyle w:val="Verzeichnis2"/>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11" w:history="1">
            <w:r w:rsidR="0023476B" w:rsidRPr="00DC17EC">
              <w:rPr>
                <w:rStyle w:val="Hyperlink"/>
                <w:noProof/>
              </w:rPr>
              <w:t>2.9  Status verfolgen und nachbearbeiten</w:t>
            </w:r>
            <w:r w:rsidR="0023476B">
              <w:rPr>
                <w:noProof/>
              </w:rPr>
              <w:tab/>
            </w:r>
            <w:r w:rsidR="0023476B">
              <w:rPr>
                <w:noProof/>
              </w:rPr>
              <w:fldChar w:fldCharType="begin"/>
            </w:r>
            <w:r w:rsidR="0023476B">
              <w:rPr>
                <w:noProof/>
              </w:rPr>
              <w:instrText xml:space="preserve"> PAGEREF _Toc244159211 \h </w:instrText>
            </w:r>
            <w:r w:rsidR="0023476B">
              <w:rPr>
                <w:noProof/>
              </w:rPr>
            </w:r>
            <w:r w:rsidR="0023476B">
              <w:rPr>
                <w:noProof/>
              </w:rPr>
              <w:fldChar w:fldCharType="separate"/>
            </w:r>
            <w:r w:rsidR="00842F08">
              <w:rPr>
                <w:noProof/>
              </w:rPr>
              <w:t>13</w:t>
            </w:r>
            <w:r w:rsidR="0023476B">
              <w:rPr>
                <w:noProof/>
              </w:rPr>
              <w:fldChar w:fldCharType="end"/>
            </w:r>
          </w:hyperlink>
        </w:p>
        <w:p w14:paraId="74B0E075" w14:textId="080C97C4" w:rsidR="0023476B" w:rsidRDefault="000E754A">
          <w:pPr>
            <w:pStyle w:val="Verzeichnis1"/>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12" w:history="1">
            <w:r w:rsidR="0023476B" w:rsidRPr="00DC17EC">
              <w:rPr>
                <w:rStyle w:val="Hyperlink"/>
                <w:noProof/>
              </w:rPr>
              <w:t>3     Tagesgebühr im Detail</w:t>
            </w:r>
            <w:r w:rsidR="0023476B">
              <w:rPr>
                <w:noProof/>
              </w:rPr>
              <w:tab/>
            </w:r>
            <w:r w:rsidR="0023476B">
              <w:rPr>
                <w:noProof/>
              </w:rPr>
              <w:fldChar w:fldCharType="begin"/>
            </w:r>
            <w:r w:rsidR="0023476B">
              <w:rPr>
                <w:noProof/>
              </w:rPr>
              <w:instrText xml:space="preserve"> PAGEREF _Toc244159212 \h </w:instrText>
            </w:r>
            <w:r w:rsidR="0023476B">
              <w:rPr>
                <w:noProof/>
              </w:rPr>
            </w:r>
            <w:r w:rsidR="0023476B">
              <w:rPr>
                <w:noProof/>
              </w:rPr>
              <w:fldChar w:fldCharType="separate"/>
            </w:r>
            <w:r w:rsidR="00842F08">
              <w:rPr>
                <w:noProof/>
              </w:rPr>
              <w:t>14</w:t>
            </w:r>
            <w:r w:rsidR="0023476B">
              <w:rPr>
                <w:noProof/>
              </w:rPr>
              <w:fldChar w:fldCharType="end"/>
            </w:r>
          </w:hyperlink>
        </w:p>
        <w:p w14:paraId="409FECAE" w14:textId="6214211B" w:rsidR="0023476B" w:rsidRDefault="000E754A">
          <w:pPr>
            <w:pStyle w:val="Verzeichnis2"/>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13" w:history="1">
            <w:r w:rsidR="0023476B" w:rsidRPr="00DC17EC">
              <w:rPr>
                <w:rStyle w:val="Hyperlink"/>
                <w:noProof/>
              </w:rPr>
              <w:t>3.1  Zeitstaffel (§ 17 Abs. 1 RGV)</w:t>
            </w:r>
            <w:r w:rsidR="0023476B">
              <w:rPr>
                <w:noProof/>
              </w:rPr>
              <w:tab/>
            </w:r>
            <w:r w:rsidR="0023476B">
              <w:rPr>
                <w:noProof/>
              </w:rPr>
              <w:fldChar w:fldCharType="begin"/>
            </w:r>
            <w:r w:rsidR="0023476B">
              <w:rPr>
                <w:noProof/>
              </w:rPr>
              <w:instrText xml:space="preserve"> PAGEREF _Toc244159213 \h </w:instrText>
            </w:r>
            <w:r w:rsidR="0023476B">
              <w:rPr>
                <w:noProof/>
              </w:rPr>
            </w:r>
            <w:r w:rsidR="0023476B">
              <w:rPr>
                <w:noProof/>
              </w:rPr>
              <w:fldChar w:fldCharType="separate"/>
            </w:r>
            <w:r w:rsidR="00842F08">
              <w:rPr>
                <w:noProof/>
              </w:rPr>
              <w:t>14</w:t>
            </w:r>
            <w:r w:rsidR="0023476B">
              <w:rPr>
                <w:noProof/>
              </w:rPr>
              <w:fldChar w:fldCharType="end"/>
            </w:r>
          </w:hyperlink>
        </w:p>
        <w:p w14:paraId="5247A9A6" w14:textId="1B3FF3BE" w:rsidR="0023476B" w:rsidRDefault="000E754A">
          <w:pPr>
            <w:pStyle w:val="Verzeichnis2"/>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14" w:history="1">
            <w:r w:rsidR="0023476B" w:rsidRPr="00DC17EC">
              <w:rPr>
                <w:rStyle w:val="Hyperlink"/>
                <w:noProof/>
              </w:rPr>
              <w:t>3.2  Fortbildung und Seminare (§ 73 RGV)</w:t>
            </w:r>
            <w:r w:rsidR="0023476B">
              <w:rPr>
                <w:noProof/>
              </w:rPr>
              <w:tab/>
            </w:r>
            <w:r w:rsidR="0023476B">
              <w:rPr>
                <w:noProof/>
              </w:rPr>
              <w:fldChar w:fldCharType="begin"/>
            </w:r>
            <w:r w:rsidR="0023476B">
              <w:rPr>
                <w:noProof/>
              </w:rPr>
              <w:instrText xml:space="preserve"> PAGEREF _Toc244159214 \h </w:instrText>
            </w:r>
            <w:r w:rsidR="0023476B">
              <w:rPr>
                <w:noProof/>
              </w:rPr>
            </w:r>
            <w:r w:rsidR="0023476B">
              <w:rPr>
                <w:noProof/>
              </w:rPr>
              <w:fldChar w:fldCharType="separate"/>
            </w:r>
            <w:r w:rsidR="00842F08">
              <w:rPr>
                <w:noProof/>
              </w:rPr>
              <w:t>14</w:t>
            </w:r>
            <w:r w:rsidR="0023476B">
              <w:rPr>
                <w:noProof/>
              </w:rPr>
              <w:fldChar w:fldCharType="end"/>
            </w:r>
          </w:hyperlink>
        </w:p>
        <w:p w14:paraId="2244285D" w14:textId="6D355AA1" w:rsidR="0023476B" w:rsidRDefault="000E754A">
          <w:pPr>
            <w:pStyle w:val="Verzeichnis1"/>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15" w:history="1">
            <w:r w:rsidR="0023476B" w:rsidRPr="00DC17EC">
              <w:rPr>
                <w:rStyle w:val="Hyperlink"/>
                <w:noProof/>
              </w:rPr>
              <w:t>4     Fahrtkosten — welche Spesenart passt?</w:t>
            </w:r>
            <w:r w:rsidR="0023476B">
              <w:rPr>
                <w:noProof/>
              </w:rPr>
              <w:tab/>
            </w:r>
            <w:r w:rsidR="0023476B">
              <w:rPr>
                <w:noProof/>
              </w:rPr>
              <w:fldChar w:fldCharType="begin"/>
            </w:r>
            <w:r w:rsidR="0023476B">
              <w:rPr>
                <w:noProof/>
              </w:rPr>
              <w:instrText xml:space="preserve"> PAGEREF _Toc244159215 \h </w:instrText>
            </w:r>
            <w:r w:rsidR="0023476B">
              <w:rPr>
                <w:noProof/>
              </w:rPr>
            </w:r>
            <w:r w:rsidR="0023476B">
              <w:rPr>
                <w:noProof/>
              </w:rPr>
              <w:fldChar w:fldCharType="separate"/>
            </w:r>
            <w:r w:rsidR="00842F08">
              <w:rPr>
                <w:noProof/>
              </w:rPr>
              <w:t>15</w:t>
            </w:r>
            <w:r w:rsidR="0023476B">
              <w:rPr>
                <w:noProof/>
              </w:rPr>
              <w:fldChar w:fldCharType="end"/>
            </w:r>
          </w:hyperlink>
        </w:p>
        <w:p w14:paraId="2BCD3035" w14:textId="106D8308" w:rsidR="0023476B" w:rsidRDefault="000E754A">
          <w:pPr>
            <w:pStyle w:val="Verzeichnis2"/>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16" w:history="1">
            <w:r w:rsidR="0023476B" w:rsidRPr="00DC17EC">
              <w:rPr>
                <w:rStyle w:val="Hyperlink"/>
                <w:noProof/>
              </w:rPr>
              <w:t>4.1  Beförderungszuschuss — Staffelung (§ 7 Abs. 5 RGV)</w:t>
            </w:r>
            <w:r w:rsidR="0023476B">
              <w:rPr>
                <w:noProof/>
              </w:rPr>
              <w:tab/>
            </w:r>
            <w:r w:rsidR="0023476B">
              <w:rPr>
                <w:noProof/>
              </w:rPr>
              <w:fldChar w:fldCharType="begin"/>
            </w:r>
            <w:r w:rsidR="0023476B">
              <w:rPr>
                <w:noProof/>
              </w:rPr>
              <w:instrText xml:space="preserve"> PAGEREF _Toc244159216 \h </w:instrText>
            </w:r>
            <w:r w:rsidR="0023476B">
              <w:rPr>
                <w:noProof/>
              </w:rPr>
            </w:r>
            <w:r w:rsidR="0023476B">
              <w:rPr>
                <w:noProof/>
              </w:rPr>
              <w:fldChar w:fldCharType="separate"/>
            </w:r>
            <w:r w:rsidR="00842F08">
              <w:rPr>
                <w:noProof/>
              </w:rPr>
              <w:t>15</w:t>
            </w:r>
            <w:r w:rsidR="0023476B">
              <w:rPr>
                <w:noProof/>
              </w:rPr>
              <w:fldChar w:fldCharType="end"/>
            </w:r>
          </w:hyperlink>
        </w:p>
        <w:p w14:paraId="79BF3279" w14:textId="2829BF88" w:rsidR="0023476B" w:rsidRDefault="000E754A">
          <w:pPr>
            <w:pStyle w:val="Verzeichnis1"/>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17" w:history="1">
            <w:r w:rsidR="0023476B" w:rsidRPr="00DC17EC">
              <w:rPr>
                <w:rStyle w:val="Hyperlink"/>
                <w:noProof/>
              </w:rPr>
              <w:t>5     Nächtigung, Hotel und Nebenkosten</w:t>
            </w:r>
            <w:r w:rsidR="0023476B">
              <w:rPr>
                <w:noProof/>
              </w:rPr>
              <w:tab/>
            </w:r>
            <w:r w:rsidR="0023476B">
              <w:rPr>
                <w:noProof/>
              </w:rPr>
              <w:fldChar w:fldCharType="begin"/>
            </w:r>
            <w:r w:rsidR="0023476B">
              <w:rPr>
                <w:noProof/>
              </w:rPr>
              <w:instrText xml:space="preserve"> PAGEREF _Toc244159217 \h </w:instrText>
            </w:r>
            <w:r w:rsidR="0023476B">
              <w:rPr>
                <w:noProof/>
              </w:rPr>
            </w:r>
            <w:r w:rsidR="0023476B">
              <w:rPr>
                <w:noProof/>
              </w:rPr>
              <w:fldChar w:fldCharType="separate"/>
            </w:r>
            <w:r w:rsidR="00842F08">
              <w:rPr>
                <w:noProof/>
              </w:rPr>
              <w:t>16</w:t>
            </w:r>
            <w:r w:rsidR="0023476B">
              <w:rPr>
                <w:noProof/>
              </w:rPr>
              <w:fldChar w:fldCharType="end"/>
            </w:r>
          </w:hyperlink>
        </w:p>
        <w:p w14:paraId="37004844" w14:textId="3C972DA7" w:rsidR="0023476B" w:rsidRDefault="000E754A">
          <w:pPr>
            <w:pStyle w:val="Verzeichnis1"/>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18" w:history="1">
            <w:r w:rsidR="0023476B" w:rsidRPr="00DC17EC">
              <w:rPr>
                <w:rStyle w:val="Hyperlink"/>
                <w:noProof/>
              </w:rPr>
              <w:t>6     Besonderheiten bei Schulveranstaltungen (§ 49a RGV)</w:t>
            </w:r>
            <w:r w:rsidR="0023476B">
              <w:rPr>
                <w:noProof/>
              </w:rPr>
              <w:tab/>
            </w:r>
            <w:r w:rsidR="0023476B">
              <w:rPr>
                <w:noProof/>
              </w:rPr>
              <w:fldChar w:fldCharType="begin"/>
            </w:r>
            <w:r w:rsidR="0023476B">
              <w:rPr>
                <w:noProof/>
              </w:rPr>
              <w:instrText xml:space="preserve"> PAGEREF _Toc244159218 \h </w:instrText>
            </w:r>
            <w:r w:rsidR="0023476B">
              <w:rPr>
                <w:noProof/>
              </w:rPr>
            </w:r>
            <w:r w:rsidR="0023476B">
              <w:rPr>
                <w:noProof/>
              </w:rPr>
              <w:fldChar w:fldCharType="separate"/>
            </w:r>
            <w:r w:rsidR="00842F08">
              <w:rPr>
                <w:noProof/>
              </w:rPr>
              <w:t>16</w:t>
            </w:r>
            <w:r w:rsidR="0023476B">
              <w:rPr>
                <w:noProof/>
              </w:rPr>
              <w:fldChar w:fldCharType="end"/>
            </w:r>
          </w:hyperlink>
        </w:p>
        <w:p w14:paraId="20E1195E" w14:textId="622D01C6" w:rsidR="0023476B" w:rsidRDefault="000E754A">
          <w:pPr>
            <w:pStyle w:val="Verzeichnis1"/>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19" w:history="1">
            <w:r w:rsidR="0023476B" w:rsidRPr="00DC17EC">
              <w:rPr>
                <w:rStyle w:val="Hyperlink"/>
                <w:noProof/>
              </w:rPr>
              <w:t>7     Checkliste vor dem Absenden</w:t>
            </w:r>
            <w:r w:rsidR="0023476B">
              <w:rPr>
                <w:noProof/>
              </w:rPr>
              <w:tab/>
            </w:r>
            <w:r w:rsidR="0023476B">
              <w:rPr>
                <w:noProof/>
              </w:rPr>
              <w:fldChar w:fldCharType="begin"/>
            </w:r>
            <w:r w:rsidR="0023476B">
              <w:rPr>
                <w:noProof/>
              </w:rPr>
              <w:instrText xml:space="preserve"> PAGEREF _Toc244159219 \h </w:instrText>
            </w:r>
            <w:r w:rsidR="0023476B">
              <w:rPr>
                <w:noProof/>
              </w:rPr>
            </w:r>
            <w:r w:rsidR="0023476B">
              <w:rPr>
                <w:noProof/>
              </w:rPr>
              <w:fldChar w:fldCharType="separate"/>
            </w:r>
            <w:r w:rsidR="00842F08">
              <w:rPr>
                <w:noProof/>
              </w:rPr>
              <w:t>17</w:t>
            </w:r>
            <w:r w:rsidR="0023476B">
              <w:rPr>
                <w:noProof/>
              </w:rPr>
              <w:fldChar w:fldCharType="end"/>
            </w:r>
          </w:hyperlink>
        </w:p>
        <w:p w14:paraId="7696FB9E" w14:textId="54E6F67F" w:rsidR="0023476B" w:rsidRDefault="000E754A">
          <w:pPr>
            <w:pStyle w:val="Verzeichnis1"/>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20" w:history="1">
            <w:r w:rsidR="0023476B" w:rsidRPr="00DC17EC">
              <w:rPr>
                <w:rStyle w:val="Hyperlink"/>
                <w:noProof/>
              </w:rPr>
              <w:t>8     Die häufigsten Fehler</w:t>
            </w:r>
            <w:r w:rsidR="0023476B">
              <w:rPr>
                <w:noProof/>
              </w:rPr>
              <w:tab/>
            </w:r>
            <w:r w:rsidR="0023476B">
              <w:rPr>
                <w:noProof/>
              </w:rPr>
              <w:fldChar w:fldCharType="begin"/>
            </w:r>
            <w:r w:rsidR="0023476B">
              <w:rPr>
                <w:noProof/>
              </w:rPr>
              <w:instrText xml:space="preserve"> PAGEREF _Toc244159220 \h </w:instrText>
            </w:r>
            <w:r w:rsidR="0023476B">
              <w:rPr>
                <w:noProof/>
              </w:rPr>
            </w:r>
            <w:r w:rsidR="0023476B">
              <w:rPr>
                <w:noProof/>
              </w:rPr>
              <w:fldChar w:fldCharType="separate"/>
            </w:r>
            <w:r w:rsidR="00842F08">
              <w:rPr>
                <w:noProof/>
              </w:rPr>
              <w:t>17</w:t>
            </w:r>
            <w:r w:rsidR="0023476B">
              <w:rPr>
                <w:noProof/>
              </w:rPr>
              <w:fldChar w:fldCharType="end"/>
            </w:r>
          </w:hyperlink>
        </w:p>
        <w:p w14:paraId="193FDFC0" w14:textId="376B624E" w:rsidR="0023476B" w:rsidRDefault="000E754A">
          <w:pPr>
            <w:pStyle w:val="Verzeichnis1"/>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21" w:history="1">
            <w:r w:rsidR="0023476B" w:rsidRPr="00DC17EC">
              <w:rPr>
                <w:rStyle w:val="Hyperlink"/>
                <w:noProof/>
              </w:rPr>
              <w:t>9     Muster eines generellen Reiseauftrages</w:t>
            </w:r>
            <w:r w:rsidR="0023476B">
              <w:rPr>
                <w:noProof/>
              </w:rPr>
              <w:tab/>
            </w:r>
            <w:r w:rsidR="0023476B">
              <w:rPr>
                <w:noProof/>
              </w:rPr>
              <w:fldChar w:fldCharType="begin"/>
            </w:r>
            <w:r w:rsidR="0023476B">
              <w:rPr>
                <w:noProof/>
              </w:rPr>
              <w:instrText xml:space="preserve"> PAGEREF _Toc244159221 \h </w:instrText>
            </w:r>
            <w:r w:rsidR="0023476B">
              <w:rPr>
                <w:noProof/>
              </w:rPr>
            </w:r>
            <w:r w:rsidR="0023476B">
              <w:rPr>
                <w:noProof/>
              </w:rPr>
              <w:fldChar w:fldCharType="separate"/>
            </w:r>
            <w:r w:rsidR="00842F08">
              <w:rPr>
                <w:noProof/>
              </w:rPr>
              <w:t>18</w:t>
            </w:r>
            <w:r w:rsidR="0023476B">
              <w:rPr>
                <w:noProof/>
              </w:rPr>
              <w:fldChar w:fldCharType="end"/>
            </w:r>
          </w:hyperlink>
        </w:p>
        <w:p w14:paraId="42778C43" w14:textId="6D43CB85" w:rsidR="0023476B" w:rsidRDefault="000E754A">
          <w:pPr>
            <w:pStyle w:val="Verzeichnis1"/>
            <w:tabs>
              <w:tab w:val="right" w:leader="dot" w:pos="9630"/>
            </w:tabs>
            <w:rPr>
              <w:rFonts w:asciiTheme="minorHAnsi" w:eastAsiaTheme="minorEastAsia" w:hAnsiTheme="minorHAnsi" w:cstheme="minorBidi"/>
              <w:noProof/>
              <w:color w:val="auto"/>
              <w:kern w:val="2"/>
              <w:sz w:val="24"/>
              <w:szCs w:val="24"/>
              <w14:ligatures w14:val="standardContextual"/>
            </w:rPr>
          </w:pPr>
          <w:hyperlink w:anchor="_Toc244159222" w:history="1">
            <w:r w:rsidR="0023476B" w:rsidRPr="00DC17EC">
              <w:rPr>
                <w:rStyle w:val="Hyperlink"/>
                <w:noProof/>
              </w:rPr>
              <w:t>10     Rechtsgrundlagen und Quellen</w:t>
            </w:r>
            <w:r w:rsidR="0023476B">
              <w:rPr>
                <w:noProof/>
              </w:rPr>
              <w:tab/>
            </w:r>
            <w:r w:rsidR="0023476B">
              <w:rPr>
                <w:noProof/>
              </w:rPr>
              <w:fldChar w:fldCharType="begin"/>
            </w:r>
            <w:r w:rsidR="0023476B">
              <w:rPr>
                <w:noProof/>
              </w:rPr>
              <w:instrText xml:space="preserve"> PAGEREF _Toc244159222 \h </w:instrText>
            </w:r>
            <w:r w:rsidR="0023476B">
              <w:rPr>
                <w:noProof/>
              </w:rPr>
            </w:r>
            <w:r w:rsidR="0023476B">
              <w:rPr>
                <w:noProof/>
              </w:rPr>
              <w:fldChar w:fldCharType="separate"/>
            </w:r>
            <w:r w:rsidR="00842F08">
              <w:rPr>
                <w:noProof/>
              </w:rPr>
              <w:t>18</w:t>
            </w:r>
            <w:r w:rsidR="0023476B">
              <w:rPr>
                <w:noProof/>
              </w:rPr>
              <w:fldChar w:fldCharType="end"/>
            </w:r>
          </w:hyperlink>
        </w:p>
        <w:p w14:paraId="5A130F5F" w14:textId="7F4CB310" w:rsidR="00D50354" w:rsidRDefault="00335F9D">
          <w:r>
            <w:fldChar w:fldCharType="end"/>
          </w:r>
        </w:p>
      </w:sdtContent>
    </w:sdt>
    <w:p w14:paraId="4C8531F4" w14:textId="2CDA3216" w:rsidR="006617E9" w:rsidRDefault="001E750B">
      <w:pPr>
        <w:spacing w:before="300"/>
        <w:rPr>
          <w:i/>
          <w:iCs/>
          <w:color w:val="5A5A58"/>
          <w:sz w:val="19"/>
          <w:szCs w:val="19"/>
        </w:rPr>
      </w:pPr>
      <w:r>
        <w:rPr>
          <w:i/>
          <w:iCs/>
          <w:color w:val="5A5A58"/>
          <w:sz w:val="19"/>
          <w:szCs w:val="19"/>
        </w:rPr>
        <w:t>Hinweis: Kapitel 2 führt Sie Bildschirm für Bildschirm durch die Eingabe. Die Kapitel 3 bis 6 sind zum Nachschlagen gedacht; vor dem Absenden hilft die Checkliste in Kapitel 7.</w:t>
      </w:r>
    </w:p>
    <w:p w14:paraId="70172351" w14:textId="1E6F31DC" w:rsidR="005C6322" w:rsidRDefault="005C6322">
      <w:pPr>
        <w:spacing w:before="300"/>
        <w:rPr>
          <w:i/>
          <w:iCs/>
          <w:color w:val="5A5A58"/>
          <w:sz w:val="19"/>
          <w:szCs w:val="19"/>
        </w:rPr>
      </w:pPr>
      <w:r>
        <w:rPr>
          <w:i/>
          <w:iCs/>
          <w:color w:val="5A5A58"/>
          <w:sz w:val="19"/>
          <w:szCs w:val="19"/>
        </w:rPr>
        <w:br w:type="page"/>
      </w:r>
    </w:p>
    <w:p w14:paraId="79D303DF" w14:textId="77777777" w:rsidR="003610A7" w:rsidRPr="00432C04" w:rsidRDefault="003610A7" w:rsidP="003610A7">
      <w:pPr>
        <w:pStyle w:val="berschrift2"/>
        <w:ind w:left="-5"/>
        <w:rPr>
          <w:color w:val="auto"/>
        </w:rPr>
      </w:pPr>
      <w:bookmarkStart w:id="2" w:name="_Toc244159198"/>
      <w:r w:rsidRPr="00432C04">
        <w:rPr>
          <w:color w:val="auto"/>
        </w:rPr>
        <w:lastRenderedPageBreak/>
        <w:t>Allgemeine Hinweise</w:t>
      </w:r>
      <w:bookmarkEnd w:id="2"/>
      <w:r w:rsidRPr="00432C04">
        <w:rPr>
          <w:color w:val="auto"/>
        </w:rPr>
        <w:t xml:space="preserve"> </w:t>
      </w:r>
    </w:p>
    <w:p w14:paraId="2F4870D5" w14:textId="77777777" w:rsidR="003610A7" w:rsidRPr="00432C04" w:rsidRDefault="003610A7" w:rsidP="003610A7">
      <w:pPr>
        <w:autoSpaceDE w:val="0"/>
        <w:autoSpaceDN w:val="0"/>
        <w:adjustRightInd w:val="0"/>
        <w:rPr>
          <w:color w:val="auto"/>
        </w:rPr>
      </w:pPr>
    </w:p>
    <w:p w14:paraId="091D67BC" w14:textId="0BD0ECB6" w:rsidR="003610A7" w:rsidRPr="00432C04" w:rsidRDefault="002D16C9" w:rsidP="003610A7">
      <w:pPr>
        <w:autoSpaceDE w:val="0"/>
        <w:autoSpaceDN w:val="0"/>
        <w:adjustRightInd w:val="0"/>
        <w:rPr>
          <w:color w:val="auto"/>
        </w:rPr>
      </w:pPr>
      <w:r>
        <w:rPr>
          <w:color w:val="auto"/>
        </w:rPr>
        <w:t xml:space="preserve">Die </w:t>
      </w:r>
      <w:r w:rsidR="003610A7" w:rsidRPr="00432C04">
        <w:rPr>
          <w:color w:val="auto"/>
        </w:rPr>
        <w:t>Reisekosten</w:t>
      </w:r>
      <w:r>
        <w:rPr>
          <w:color w:val="auto"/>
        </w:rPr>
        <w:t>abrechnung</w:t>
      </w:r>
      <w:r w:rsidR="003610A7" w:rsidRPr="00432C04">
        <w:rPr>
          <w:color w:val="auto"/>
        </w:rPr>
        <w:t xml:space="preserve"> und die entsprechenden Unterlagen sind in elektronischer Form vorzulegen. Die</w:t>
      </w:r>
    </w:p>
    <w:p w14:paraId="48214E4B" w14:textId="77777777" w:rsidR="003610A7" w:rsidRPr="00432C04" w:rsidRDefault="003610A7" w:rsidP="003610A7">
      <w:pPr>
        <w:autoSpaceDE w:val="0"/>
        <w:autoSpaceDN w:val="0"/>
        <w:adjustRightInd w:val="0"/>
        <w:rPr>
          <w:color w:val="auto"/>
        </w:rPr>
      </w:pPr>
      <w:r w:rsidRPr="00432C04">
        <w:rPr>
          <w:color w:val="auto"/>
        </w:rPr>
        <w:t>elektronische Abrechnung erfolgt über das ESS‐EmployeeSelfService, welches als Applikation im</w:t>
      </w:r>
    </w:p>
    <w:p w14:paraId="40C57986" w14:textId="77777777" w:rsidR="003610A7" w:rsidRPr="00432C04" w:rsidRDefault="003610A7" w:rsidP="003610A7">
      <w:pPr>
        <w:autoSpaceDE w:val="0"/>
        <w:autoSpaceDN w:val="0"/>
        <w:adjustRightInd w:val="0"/>
        <w:rPr>
          <w:color w:val="auto"/>
        </w:rPr>
      </w:pPr>
      <w:r w:rsidRPr="00432C04">
        <w:rPr>
          <w:color w:val="auto"/>
        </w:rPr>
        <w:t xml:space="preserve">http://bildung.portal.at verfügbar ist. </w:t>
      </w:r>
    </w:p>
    <w:p w14:paraId="6BDF8EC3" w14:textId="77777777" w:rsidR="003610A7" w:rsidRPr="00432C04" w:rsidRDefault="003610A7" w:rsidP="003610A7">
      <w:pPr>
        <w:autoSpaceDE w:val="0"/>
        <w:autoSpaceDN w:val="0"/>
        <w:adjustRightInd w:val="0"/>
        <w:rPr>
          <w:color w:val="auto"/>
        </w:rPr>
      </w:pPr>
    </w:p>
    <w:p w14:paraId="7A74BEC8" w14:textId="77777777" w:rsidR="003610A7" w:rsidRPr="00432C04" w:rsidRDefault="003610A7" w:rsidP="003610A7">
      <w:pPr>
        <w:autoSpaceDE w:val="0"/>
        <w:autoSpaceDN w:val="0"/>
        <w:adjustRightInd w:val="0"/>
        <w:rPr>
          <w:color w:val="auto"/>
        </w:rPr>
      </w:pPr>
      <w:r w:rsidRPr="00432C04">
        <w:rPr>
          <w:color w:val="auto"/>
        </w:rPr>
        <w:t>Fahrten zwischen Wohnung und Arbeitsstätte werden durch die Pendlerpauschale und den Fahrtkostenzuschuss abgegolten.</w:t>
      </w:r>
    </w:p>
    <w:p w14:paraId="6BC7E6E1" w14:textId="77777777" w:rsidR="003610A7" w:rsidRPr="00432C04" w:rsidRDefault="003610A7" w:rsidP="003610A7">
      <w:pPr>
        <w:autoSpaceDE w:val="0"/>
        <w:autoSpaceDN w:val="0"/>
        <w:adjustRightInd w:val="0"/>
        <w:rPr>
          <w:color w:val="auto"/>
        </w:rPr>
      </w:pPr>
    </w:p>
    <w:p w14:paraId="6EF1390D" w14:textId="77777777" w:rsidR="003610A7" w:rsidRPr="00432C04" w:rsidRDefault="003610A7" w:rsidP="003610A7">
      <w:pPr>
        <w:autoSpaceDE w:val="0"/>
        <w:autoSpaceDN w:val="0"/>
        <w:adjustRightInd w:val="0"/>
        <w:rPr>
          <w:color w:val="auto"/>
        </w:rPr>
      </w:pPr>
      <w:r w:rsidRPr="00432C04">
        <w:rPr>
          <w:color w:val="auto"/>
        </w:rPr>
        <w:t>Beruflich veranlasste Fahrtkosten können, wenn der Arbeitgeber keinen oder weniger Ersatz</w:t>
      </w:r>
    </w:p>
    <w:p w14:paraId="282E4832" w14:textId="39AB6147" w:rsidR="003610A7" w:rsidRPr="00432C04" w:rsidRDefault="003610A7" w:rsidP="003610A7">
      <w:pPr>
        <w:autoSpaceDE w:val="0"/>
        <w:autoSpaceDN w:val="0"/>
        <w:adjustRightInd w:val="0"/>
        <w:rPr>
          <w:color w:val="auto"/>
        </w:rPr>
      </w:pPr>
      <w:r w:rsidRPr="00432C04">
        <w:rPr>
          <w:color w:val="auto"/>
        </w:rPr>
        <w:t>leistet, im tatsächlich angefallenen Umfang (Differenz) als Werbungskosten bei der</w:t>
      </w:r>
      <w:r w:rsidR="00BC0A1D">
        <w:rPr>
          <w:color w:val="auto"/>
        </w:rPr>
        <w:t xml:space="preserve"> </w:t>
      </w:r>
      <w:r w:rsidRPr="00432C04">
        <w:rPr>
          <w:color w:val="auto"/>
        </w:rPr>
        <w:t>Arbeitnehmerveranlagung geltend gemacht werden. Dies gilt auch bei Mitverwendungen an</w:t>
      </w:r>
      <w:r w:rsidR="00BC0A1D">
        <w:rPr>
          <w:color w:val="auto"/>
        </w:rPr>
        <w:t xml:space="preserve"> </w:t>
      </w:r>
      <w:r w:rsidRPr="00432C04">
        <w:rPr>
          <w:color w:val="auto"/>
        </w:rPr>
        <w:t>mehreren Dienstorten.</w:t>
      </w:r>
    </w:p>
    <w:p w14:paraId="7E5FC95C" w14:textId="77777777" w:rsidR="005D2A49" w:rsidRPr="00432C04" w:rsidRDefault="005D2A49" w:rsidP="005D2A49">
      <w:pPr>
        <w:autoSpaceDE w:val="0"/>
        <w:autoSpaceDN w:val="0"/>
        <w:adjustRightInd w:val="0"/>
        <w:rPr>
          <w:color w:val="auto"/>
        </w:rPr>
      </w:pPr>
    </w:p>
    <w:p w14:paraId="5E130EE7" w14:textId="50DC7D48" w:rsidR="005D2A49" w:rsidRPr="00297A62" w:rsidRDefault="005D2A49" w:rsidP="005D2A49">
      <w:pPr>
        <w:autoSpaceDE w:val="0"/>
        <w:autoSpaceDN w:val="0"/>
        <w:adjustRightInd w:val="0"/>
        <w:rPr>
          <w:b/>
          <w:bCs/>
          <w:color w:val="auto"/>
        </w:rPr>
      </w:pPr>
      <w:r w:rsidRPr="007F3463">
        <w:rPr>
          <w:b/>
          <w:bCs/>
          <w:color w:val="auto"/>
        </w:rPr>
        <w:t>Der</w:t>
      </w:r>
      <w:r w:rsidR="007F3463" w:rsidRPr="007F3463">
        <w:rPr>
          <w:b/>
          <w:bCs/>
          <w:color w:val="auto"/>
        </w:rPr>
        <w:t>/Die</w:t>
      </w:r>
      <w:r w:rsidRPr="007F3463">
        <w:rPr>
          <w:b/>
          <w:bCs/>
          <w:color w:val="auto"/>
        </w:rPr>
        <w:t xml:space="preserve"> Rechnungsleger</w:t>
      </w:r>
      <w:r w:rsidR="007F3463">
        <w:rPr>
          <w:b/>
          <w:bCs/>
          <w:color w:val="auto"/>
        </w:rPr>
        <w:t>:in</w:t>
      </w:r>
      <w:r w:rsidRPr="00297A62">
        <w:rPr>
          <w:b/>
          <w:bCs/>
          <w:color w:val="auto"/>
        </w:rPr>
        <w:t xml:space="preserve"> ist für die Richtigkeit </w:t>
      </w:r>
      <w:r w:rsidR="00F2596F">
        <w:rPr>
          <w:b/>
          <w:bCs/>
          <w:color w:val="auto"/>
        </w:rPr>
        <w:t>dessen/deren</w:t>
      </w:r>
      <w:r w:rsidRPr="00297A62">
        <w:rPr>
          <w:b/>
          <w:bCs/>
          <w:color w:val="auto"/>
        </w:rPr>
        <w:t xml:space="preserve"> Angaben in der Reiserechnung verantwortlich § 37</w:t>
      </w:r>
      <w:r w:rsidR="00F86FC3" w:rsidRPr="00297A62">
        <w:rPr>
          <w:b/>
          <w:bCs/>
          <w:color w:val="auto"/>
        </w:rPr>
        <w:t xml:space="preserve"> RGV</w:t>
      </w:r>
      <w:r w:rsidR="00BC0A1D">
        <w:rPr>
          <w:b/>
          <w:bCs/>
          <w:color w:val="auto"/>
        </w:rPr>
        <w:t xml:space="preserve"> </w:t>
      </w:r>
      <w:r w:rsidR="00F2596F">
        <w:rPr>
          <w:b/>
          <w:bCs/>
          <w:color w:val="auto"/>
        </w:rPr>
        <w:t xml:space="preserve">   </w:t>
      </w:r>
      <w:r w:rsidR="00BC0A1D">
        <w:rPr>
          <w:b/>
          <w:bCs/>
          <w:color w:val="auto"/>
        </w:rPr>
        <w:t xml:space="preserve">-     </w:t>
      </w:r>
      <w:r w:rsidRPr="00297A62">
        <w:rPr>
          <w:b/>
          <w:bCs/>
          <w:i/>
          <w:iCs/>
          <w:color w:val="auto"/>
        </w:rPr>
        <w:t>Falsche Ang</w:t>
      </w:r>
      <w:r w:rsidR="00B86C8B" w:rsidRPr="00297A62">
        <w:rPr>
          <w:b/>
          <w:bCs/>
          <w:i/>
          <w:iCs/>
          <w:color w:val="auto"/>
        </w:rPr>
        <w:t>a</w:t>
      </w:r>
      <w:r w:rsidRPr="00297A62">
        <w:rPr>
          <w:b/>
          <w:bCs/>
          <w:i/>
          <w:iCs/>
          <w:color w:val="auto"/>
        </w:rPr>
        <w:t xml:space="preserve">ben </w:t>
      </w:r>
      <w:r w:rsidR="00B86C8B" w:rsidRPr="00297A62">
        <w:rPr>
          <w:b/>
          <w:bCs/>
          <w:i/>
          <w:iCs/>
          <w:color w:val="auto"/>
        </w:rPr>
        <w:t>können</w:t>
      </w:r>
      <w:r w:rsidRPr="00297A62">
        <w:rPr>
          <w:b/>
          <w:bCs/>
          <w:i/>
          <w:iCs/>
          <w:color w:val="auto"/>
        </w:rPr>
        <w:t xml:space="preserve"> zu dienstrechtlichen Konsequenzen</w:t>
      </w:r>
      <w:r w:rsidR="00B86C8B" w:rsidRPr="00297A62">
        <w:rPr>
          <w:b/>
          <w:bCs/>
          <w:i/>
          <w:iCs/>
          <w:color w:val="auto"/>
        </w:rPr>
        <w:t xml:space="preserve"> führen</w:t>
      </w:r>
      <w:r w:rsidR="00B86C8B" w:rsidRPr="00297A62">
        <w:rPr>
          <w:b/>
          <w:bCs/>
          <w:color w:val="auto"/>
        </w:rPr>
        <w:t>.</w:t>
      </w:r>
      <w:r w:rsidRPr="00297A62">
        <w:rPr>
          <w:b/>
          <w:bCs/>
          <w:color w:val="auto"/>
        </w:rPr>
        <w:t xml:space="preserve">  </w:t>
      </w:r>
    </w:p>
    <w:p w14:paraId="545D611D" w14:textId="77777777" w:rsidR="00432C04" w:rsidRPr="00432C04" w:rsidRDefault="00432C04" w:rsidP="005D2A49">
      <w:pPr>
        <w:autoSpaceDE w:val="0"/>
        <w:autoSpaceDN w:val="0"/>
        <w:adjustRightInd w:val="0"/>
        <w:rPr>
          <w:color w:val="auto"/>
        </w:rPr>
      </w:pPr>
    </w:p>
    <w:p w14:paraId="3221A935" w14:textId="308BC32A" w:rsidR="00432C04" w:rsidRPr="00432C04" w:rsidRDefault="00432C04" w:rsidP="00432C04">
      <w:pPr>
        <w:autoSpaceDE w:val="0"/>
        <w:autoSpaceDN w:val="0"/>
        <w:adjustRightInd w:val="0"/>
        <w:rPr>
          <w:color w:val="auto"/>
        </w:rPr>
      </w:pPr>
      <w:r w:rsidRPr="00432C04">
        <w:rPr>
          <w:color w:val="auto"/>
        </w:rPr>
        <w:t xml:space="preserve">Wird eine zur Korrektur </w:t>
      </w:r>
      <w:r w:rsidR="002D16C9">
        <w:rPr>
          <w:color w:val="auto"/>
        </w:rPr>
        <w:t>rückgemittelte</w:t>
      </w:r>
      <w:r w:rsidRPr="00432C04">
        <w:rPr>
          <w:color w:val="auto"/>
        </w:rPr>
        <w:t xml:space="preserve"> Reiserechnung vom</w:t>
      </w:r>
      <w:r w:rsidR="002D16C9">
        <w:rPr>
          <w:color w:val="auto"/>
        </w:rPr>
        <w:t>/von der</w:t>
      </w:r>
      <w:r w:rsidRPr="00432C04">
        <w:rPr>
          <w:color w:val="auto"/>
        </w:rPr>
        <w:t xml:space="preserve"> Rechnungsleger</w:t>
      </w:r>
      <w:r w:rsidR="002D16C9">
        <w:rPr>
          <w:color w:val="auto"/>
        </w:rPr>
        <w:t>:in</w:t>
      </w:r>
      <w:r w:rsidRPr="00432C04">
        <w:rPr>
          <w:color w:val="auto"/>
        </w:rPr>
        <w:t xml:space="preserve"> nicht innerhalb von 6 Monaten weiterbearbeitet, </w:t>
      </w:r>
      <w:r w:rsidRPr="007F3463">
        <w:rPr>
          <w:color w:val="auto"/>
        </w:rPr>
        <w:t xml:space="preserve">wird sie vom/von der Sachbearbeiter:in auf </w:t>
      </w:r>
      <w:r w:rsidRPr="002D16C9">
        <w:rPr>
          <w:color w:val="auto"/>
          <w:u w:val="single"/>
        </w:rPr>
        <w:t>Null</w:t>
      </w:r>
      <w:r w:rsidRPr="007F3463">
        <w:rPr>
          <w:color w:val="auto"/>
        </w:rPr>
        <w:t xml:space="preserve"> gestellt</w:t>
      </w:r>
      <w:r w:rsidRPr="00432C04">
        <w:rPr>
          <w:color w:val="auto"/>
        </w:rPr>
        <w:t>.</w:t>
      </w:r>
    </w:p>
    <w:p w14:paraId="6E30B59F" w14:textId="77777777" w:rsidR="00F410D8" w:rsidRPr="00432C04" w:rsidRDefault="00F410D8" w:rsidP="005D2A49">
      <w:pPr>
        <w:autoSpaceDE w:val="0"/>
        <w:autoSpaceDN w:val="0"/>
        <w:adjustRightInd w:val="0"/>
        <w:rPr>
          <w:color w:val="auto"/>
        </w:rPr>
      </w:pPr>
    </w:p>
    <w:p w14:paraId="70AFFCE9" w14:textId="65BD696E" w:rsidR="00F410D8" w:rsidRPr="00432C04" w:rsidRDefault="00F410D8" w:rsidP="005D2A49">
      <w:pPr>
        <w:autoSpaceDE w:val="0"/>
        <w:autoSpaceDN w:val="0"/>
        <w:adjustRightInd w:val="0"/>
        <w:rPr>
          <w:color w:val="auto"/>
        </w:rPr>
      </w:pPr>
      <w:r w:rsidRPr="00432C04">
        <w:rPr>
          <w:color w:val="auto"/>
        </w:rPr>
        <w:t>Dieser Arbeitsbehelf erhebt keinen Anspruch auf Vollständigkeit.</w:t>
      </w:r>
    </w:p>
    <w:p w14:paraId="4EC31D76" w14:textId="77777777" w:rsidR="009419AF" w:rsidRDefault="001E750B">
      <w:pPr>
        <w:pStyle w:val="berschrift1"/>
        <w:keepNext/>
        <w:keepLines/>
        <w:shd w:val="clear" w:color="auto" w:fill="FFF5CC"/>
        <w:spacing w:before="400" w:after="200" w:line="360" w:lineRule="auto"/>
      </w:pPr>
      <w:r>
        <w:rPr>
          <w:color w:val="FFFFFF"/>
          <w:sz w:val="28"/>
          <w:szCs w:val="28"/>
          <w:shd w:val="clear" w:color="auto" w:fill="A8392B"/>
        </w:rPr>
        <w:t xml:space="preserve">  </w:t>
      </w:r>
      <w:bookmarkStart w:id="3" w:name="_Toc244159199"/>
      <w:r>
        <w:rPr>
          <w:color w:val="FFFFFF"/>
          <w:sz w:val="28"/>
          <w:szCs w:val="28"/>
          <w:shd w:val="clear" w:color="auto" w:fill="A8392B"/>
        </w:rPr>
        <w:t>1  </w:t>
      </w:r>
      <w:r>
        <w:rPr>
          <w:sz w:val="24"/>
          <w:szCs w:val="24"/>
        </w:rPr>
        <w:t xml:space="preserve">   Auf einen Blick</w:t>
      </w:r>
      <w:bookmarkEnd w:id="3"/>
    </w:p>
    <w:p w14:paraId="2E4E20D8" w14:textId="77777777" w:rsidR="009419AF" w:rsidRDefault="001E750B" w:rsidP="009333FF">
      <w:pPr>
        <w:pStyle w:val="berschrift2"/>
        <w:keepNext/>
        <w:keepLines/>
        <w:numPr>
          <w:ilvl w:val="1"/>
          <w:numId w:val="4"/>
        </w:numPr>
        <w:spacing w:before="300" w:after="120"/>
      </w:pPr>
      <w:bookmarkStart w:id="4" w:name="_Toc244159200"/>
      <w:r>
        <w:t>Der Ablauf in fünf Schritten</w:t>
      </w:r>
      <w:bookmarkEnd w:id="4"/>
    </w:p>
    <w:p w14:paraId="064EC44E" w14:textId="4CCDD0FE" w:rsidR="009333FF" w:rsidRDefault="009333FF" w:rsidP="009333FF">
      <w:pPr>
        <w:spacing w:after="160"/>
      </w:pPr>
      <w:r>
        <w:t xml:space="preserve">INFO: Reisekostenabrechnung </w:t>
      </w:r>
      <w:r w:rsidR="002D16C9">
        <w:t xml:space="preserve">erst </w:t>
      </w:r>
      <w:r>
        <w:t xml:space="preserve">ab </w:t>
      </w:r>
      <w:r>
        <w:rPr>
          <w:b/>
          <w:bCs/>
        </w:rPr>
        <w:t>mehr</w:t>
      </w:r>
      <w:r>
        <w:t xml:space="preserve"> </w:t>
      </w:r>
      <w:r w:rsidRPr="00432C04">
        <w:rPr>
          <w:b/>
          <w:bCs/>
        </w:rPr>
        <w:t>als 2 km</w:t>
      </w:r>
      <w:r>
        <w:t xml:space="preserve"> </w:t>
      </w:r>
      <w:r w:rsidR="005E3460">
        <w:t xml:space="preserve">je Richtung </w:t>
      </w:r>
      <w:r>
        <w:t>§2 Abs. 1</w:t>
      </w:r>
      <w:r w:rsidR="00F86FC3">
        <w:t xml:space="preserve"> RGV</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42"/>
        <w:gridCol w:w="2120"/>
        <w:gridCol w:w="5976"/>
      </w:tblGrid>
      <w:tr w:rsidR="009419AF" w14:paraId="2F5A10AC" w14:textId="77777777">
        <w:trPr>
          <w:tblHeader/>
        </w:trPr>
        <w:tc>
          <w:tcPr>
            <w:tcW w:w="1542"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16CDA2E7" w14:textId="77777777" w:rsidR="009419AF" w:rsidRDefault="001E750B">
            <w:pPr>
              <w:spacing w:line="250" w:lineRule="auto"/>
            </w:pPr>
            <w:r>
              <w:rPr>
                <w:b/>
                <w:bCs/>
                <w:color w:val="FFFFFF"/>
                <w:sz w:val="20"/>
                <w:szCs w:val="20"/>
              </w:rPr>
              <w:t>Wann</w:t>
            </w:r>
          </w:p>
        </w:tc>
        <w:tc>
          <w:tcPr>
            <w:tcW w:w="2120"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69EF4518" w14:textId="77777777" w:rsidR="009419AF" w:rsidRDefault="001E750B">
            <w:pPr>
              <w:spacing w:line="250" w:lineRule="auto"/>
            </w:pPr>
            <w:r>
              <w:rPr>
                <w:b/>
                <w:bCs/>
                <w:color w:val="FFFFFF"/>
                <w:sz w:val="20"/>
                <w:szCs w:val="20"/>
              </w:rPr>
              <w:t>Was</w:t>
            </w:r>
          </w:p>
        </w:tc>
        <w:tc>
          <w:tcPr>
            <w:tcW w:w="5976"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1B3A8702" w14:textId="77777777" w:rsidR="009419AF" w:rsidRDefault="001E750B">
            <w:pPr>
              <w:spacing w:line="250" w:lineRule="auto"/>
            </w:pPr>
            <w:r>
              <w:rPr>
                <w:b/>
                <w:bCs/>
                <w:color w:val="FFFFFF"/>
                <w:sz w:val="20"/>
                <w:szCs w:val="20"/>
              </w:rPr>
              <w:t>Zu beachten</w:t>
            </w:r>
          </w:p>
        </w:tc>
      </w:tr>
      <w:tr w:rsidR="009419AF" w14:paraId="52B1375E" w14:textId="77777777">
        <w:trPr>
          <w:cantSplit/>
        </w:trPr>
        <w:tc>
          <w:tcPr>
            <w:tcW w:w="1542"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2D3E7220" w14:textId="77777777" w:rsidR="009419AF" w:rsidRDefault="001E750B">
            <w:pPr>
              <w:spacing w:line="250" w:lineRule="auto"/>
            </w:pPr>
            <w:r>
              <w:rPr>
                <w:b/>
                <w:bCs/>
                <w:sz w:val="20"/>
                <w:szCs w:val="20"/>
              </w:rPr>
              <w:t>VOR der Reise</w:t>
            </w:r>
          </w:p>
        </w:tc>
        <w:tc>
          <w:tcPr>
            <w:tcW w:w="2120"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4FACEEB8" w14:textId="77777777" w:rsidR="009419AF" w:rsidRDefault="001E750B">
            <w:pPr>
              <w:spacing w:line="250" w:lineRule="auto"/>
            </w:pPr>
            <w:r>
              <w:rPr>
                <w:b/>
                <w:bCs/>
                <w:sz w:val="20"/>
                <w:szCs w:val="20"/>
              </w:rPr>
              <w:t>Dienstreiseauftrag einholen</w:t>
            </w:r>
          </w:p>
        </w:tc>
        <w:tc>
          <w:tcPr>
            <w:tcW w:w="597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47B6CA16" w14:textId="0825056C" w:rsidR="00286521" w:rsidRPr="003F1A14" w:rsidRDefault="001E750B" w:rsidP="00BC0A1D">
            <w:pPr>
              <w:pStyle w:val="Listenabsatz"/>
              <w:numPr>
                <w:ilvl w:val="0"/>
                <w:numId w:val="7"/>
              </w:numPr>
              <w:spacing w:line="250" w:lineRule="auto"/>
              <w:ind w:left="176" w:hanging="176"/>
              <w:rPr>
                <w:sz w:val="20"/>
                <w:szCs w:val="20"/>
              </w:rPr>
            </w:pPr>
            <w:r w:rsidRPr="003F1A14">
              <w:rPr>
                <w:sz w:val="20"/>
                <w:szCs w:val="20"/>
              </w:rPr>
              <w:t>Digital über ESS („Reiseantrag“</w:t>
            </w:r>
            <w:r w:rsidR="00BC0A1D">
              <w:rPr>
                <w:sz w:val="20"/>
                <w:szCs w:val="20"/>
              </w:rPr>
              <w:t xml:space="preserve"> – bitte </w:t>
            </w:r>
            <w:r w:rsidR="00BC0A1D" w:rsidRPr="00BC0A1D">
              <w:rPr>
                <w:b/>
                <w:bCs/>
                <w:sz w:val="20"/>
                <w:szCs w:val="20"/>
              </w:rPr>
              <w:t>keine</w:t>
            </w:r>
            <w:r w:rsidR="00BC0A1D">
              <w:rPr>
                <w:sz w:val="20"/>
                <w:szCs w:val="20"/>
              </w:rPr>
              <w:t xml:space="preserve"> geschätzten Kosten einzutragen</w:t>
            </w:r>
            <w:r w:rsidRPr="003F1A14">
              <w:rPr>
                <w:sz w:val="20"/>
                <w:szCs w:val="20"/>
              </w:rPr>
              <w:t>) — zwingend VOR Reiseantritt. Ausnahme:</w:t>
            </w:r>
            <w:r w:rsidR="00B86C8B" w:rsidRPr="003F1A14">
              <w:rPr>
                <w:sz w:val="20"/>
                <w:szCs w:val="20"/>
              </w:rPr>
              <w:t xml:space="preserve"> </w:t>
            </w:r>
            <w:r w:rsidR="00286521" w:rsidRPr="003F1A14">
              <w:rPr>
                <w:sz w:val="20"/>
                <w:szCs w:val="20"/>
              </w:rPr>
              <w:t>Online genehmigte PH-Seminare.</w:t>
            </w:r>
          </w:p>
          <w:p w14:paraId="4A739851" w14:textId="77777777" w:rsidR="00286521" w:rsidRPr="003F1A14" w:rsidRDefault="001E750B" w:rsidP="00BC0A1D">
            <w:pPr>
              <w:pStyle w:val="Listenabsatz"/>
              <w:numPr>
                <w:ilvl w:val="0"/>
                <w:numId w:val="7"/>
              </w:numPr>
              <w:spacing w:line="250" w:lineRule="auto"/>
              <w:ind w:left="176" w:hanging="176"/>
              <w:rPr>
                <w:sz w:val="20"/>
                <w:szCs w:val="20"/>
              </w:rPr>
            </w:pPr>
            <w:r w:rsidRPr="003F1A14">
              <w:rPr>
                <w:sz w:val="20"/>
                <w:szCs w:val="20"/>
              </w:rPr>
              <w:t>Mitverwendung: Papierform mit Stundenplan + Schulstempel und Unterschrift.</w:t>
            </w:r>
          </w:p>
          <w:p w14:paraId="3A4A36EA" w14:textId="18948E3D" w:rsidR="00BB4E06" w:rsidRPr="003F1A14" w:rsidRDefault="001E750B" w:rsidP="00BC0A1D">
            <w:pPr>
              <w:pStyle w:val="Listenabsatz"/>
              <w:numPr>
                <w:ilvl w:val="0"/>
                <w:numId w:val="7"/>
              </w:numPr>
              <w:spacing w:line="250" w:lineRule="auto"/>
              <w:ind w:left="176" w:hanging="176"/>
              <w:rPr>
                <w:sz w:val="20"/>
                <w:szCs w:val="20"/>
              </w:rPr>
            </w:pPr>
            <w:r w:rsidRPr="003F1A14">
              <w:rPr>
                <w:sz w:val="20"/>
                <w:szCs w:val="20"/>
              </w:rPr>
              <w:t>Auslandsreisen: schriftlicher Antrag (muss spätestens 4 Wochen vor Reiseantritt im Ministerium einla</w:t>
            </w:r>
            <w:r w:rsidR="00733123">
              <w:rPr>
                <w:sz w:val="20"/>
                <w:szCs w:val="20"/>
              </w:rPr>
              <w:t>n</w:t>
            </w:r>
            <w:r w:rsidRPr="003F1A14">
              <w:rPr>
                <w:sz w:val="20"/>
                <w:szCs w:val="20"/>
              </w:rPr>
              <w:t xml:space="preserve">gen). </w:t>
            </w:r>
          </w:p>
          <w:p w14:paraId="5B40740F" w14:textId="19682396" w:rsidR="00FD2247" w:rsidRPr="003F1A14" w:rsidRDefault="001E750B" w:rsidP="00BC0A1D">
            <w:pPr>
              <w:pStyle w:val="Listenabsatz"/>
              <w:numPr>
                <w:ilvl w:val="0"/>
                <w:numId w:val="7"/>
              </w:numPr>
              <w:spacing w:line="250" w:lineRule="auto"/>
              <w:ind w:left="176" w:hanging="176"/>
              <w:rPr>
                <w:sz w:val="20"/>
                <w:szCs w:val="20"/>
              </w:rPr>
            </w:pPr>
            <w:r w:rsidRPr="003F1A14">
              <w:rPr>
                <w:sz w:val="20"/>
                <w:szCs w:val="20"/>
              </w:rPr>
              <w:t>Schulveranstaltungen: kein Antrag</w:t>
            </w:r>
            <w:r w:rsidR="002D16C9">
              <w:rPr>
                <w:sz w:val="20"/>
                <w:szCs w:val="20"/>
              </w:rPr>
              <w:t xml:space="preserve"> notwendig</w:t>
            </w:r>
            <w:r w:rsidRPr="003F1A14">
              <w:rPr>
                <w:sz w:val="20"/>
                <w:szCs w:val="20"/>
              </w:rPr>
              <w:t>.</w:t>
            </w:r>
          </w:p>
        </w:tc>
      </w:tr>
      <w:tr w:rsidR="009419AF" w14:paraId="255367B4" w14:textId="77777777">
        <w:trPr>
          <w:cantSplit/>
        </w:trPr>
        <w:tc>
          <w:tcPr>
            <w:tcW w:w="1542"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73A5FBC5" w14:textId="77777777" w:rsidR="009419AF" w:rsidRDefault="001E750B">
            <w:pPr>
              <w:spacing w:line="250" w:lineRule="auto"/>
            </w:pPr>
            <w:r>
              <w:rPr>
                <w:b/>
                <w:bCs/>
                <w:sz w:val="20"/>
                <w:szCs w:val="20"/>
              </w:rPr>
              <w:t>VOR der Reise</w:t>
            </w:r>
          </w:p>
        </w:tc>
        <w:tc>
          <w:tcPr>
            <w:tcW w:w="2120"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41B8A09D" w14:textId="77777777" w:rsidR="009419AF" w:rsidRDefault="001E750B">
            <w:pPr>
              <w:spacing w:line="250" w:lineRule="auto"/>
            </w:pPr>
            <w:r>
              <w:rPr>
                <w:b/>
                <w:bCs/>
                <w:sz w:val="20"/>
                <w:szCs w:val="20"/>
              </w:rPr>
              <w:t>PKW-Genehmigung klären</w:t>
            </w:r>
          </w:p>
        </w:tc>
        <w:tc>
          <w:tcPr>
            <w:tcW w:w="597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62F67E2D" w14:textId="1570E2F2" w:rsidR="009419AF" w:rsidRDefault="001E750B">
            <w:pPr>
              <w:spacing w:line="250" w:lineRule="auto"/>
            </w:pPr>
            <w:r>
              <w:rPr>
                <w:sz w:val="20"/>
                <w:szCs w:val="20"/>
              </w:rPr>
              <w:t xml:space="preserve">Amtliches Kilometergeld gibt es </w:t>
            </w:r>
            <w:r w:rsidRPr="007F3463">
              <w:rPr>
                <w:b/>
                <w:bCs/>
                <w:sz w:val="20"/>
                <w:szCs w:val="20"/>
              </w:rPr>
              <w:t>NUR</w:t>
            </w:r>
            <w:r>
              <w:rPr>
                <w:sz w:val="20"/>
                <w:szCs w:val="20"/>
              </w:rPr>
              <w:t xml:space="preserve">, wenn die Nutzung des Privat-PKW </w:t>
            </w:r>
            <w:r>
              <w:rPr>
                <w:b/>
                <w:bCs/>
                <w:sz w:val="20"/>
                <w:szCs w:val="20"/>
              </w:rPr>
              <w:t>vor</w:t>
            </w:r>
            <w:r>
              <w:rPr>
                <w:sz w:val="20"/>
                <w:szCs w:val="20"/>
              </w:rPr>
              <w:t xml:space="preserve"> Reiseantritt genehmigt wurde </w:t>
            </w:r>
            <w:r w:rsidR="004C396B">
              <w:rPr>
                <w:sz w:val="20"/>
                <w:szCs w:val="20"/>
              </w:rPr>
              <w:t xml:space="preserve">– in Papierform </w:t>
            </w:r>
            <w:r>
              <w:rPr>
                <w:sz w:val="20"/>
                <w:szCs w:val="20"/>
              </w:rPr>
              <w:t>(dienstliches Interesse, § 10 Abs. 2 RGV). Ohne Genehmigung: nur Beförderungszuschuss oder Fahrpreis laut Beleg.</w:t>
            </w:r>
          </w:p>
        </w:tc>
      </w:tr>
      <w:tr w:rsidR="009419AF" w14:paraId="4C145BBF" w14:textId="77777777">
        <w:trPr>
          <w:cantSplit/>
        </w:trPr>
        <w:tc>
          <w:tcPr>
            <w:tcW w:w="1542"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BBE38B0" w14:textId="77777777" w:rsidR="009419AF" w:rsidRDefault="001E750B">
            <w:pPr>
              <w:spacing w:line="250" w:lineRule="auto"/>
            </w:pPr>
            <w:r>
              <w:rPr>
                <w:b/>
                <w:bCs/>
                <w:sz w:val="20"/>
                <w:szCs w:val="20"/>
              </w:rPr>
              <w:t>WÄHREND</w:t>
            </w:r>
          </w:p>
        </w:tc>
        <w:tc>
          <w:tcPr>
            <w:tcW w:w="2120"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B9178AE" w14:textId="77777777" w:rsidR="009419AF" w:rsidRDefault="001E750B">
            <w:pPr>
              <w:spacing w:line="250" w:lineRule="auto"/>
            </w:pPr>
            <w:r>
              <w:rPr>
                <w:b/>
                <w:bCs/>
                <w:sz w:val="20"/>
                <w:szCs w:val="20"/>
              </w:rPr>
              <w:t>Belege sammeln</w:t>
            </w:r>
          </w:p>
        </w:tc>
        <w:tc>
          <w:tcPr>
            <w:tcW w:w="597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36CF5C4A" w14:textId="4D389F57" w:rsidR="009419AF" w:rsidRDefault="001E750B">
            <w:pPr>
              <w:spacing w:line="250" w:lineRule="auto"/>
            </w:pPr>
            <w:r>
              <w:rPr>
                <w:sz w:val="20"/>
                <w:szCs w:val="20"/>
              </w:rPr>
              <w:t>Tickets, Hotelrechnung, Zahlungsbestätigungen, Eintritte, Nachweis der Massenbeförderung (z. B. Bahnticket)</w:t>
            </w:r>
            <w:r w:rsidR="0057730D">
              <w:rPr>
                <w:sz w:val="20"/>
                <w:szCs w:val="20"/>
              </w:rPr>
              <w:t>…</w:t>
            </w:r>
            <w:r>
              <w:rPr>
                <w:sz w:val="20"/>
                <w:szCs w:val="20"/>
              </w:rPr>
              <w:t xml:space="preserve"> — Scan oder Foto genügt für den Upload in ESS.</w:t>
            </w:r>
          </w:p>
        </w:tc>
      </w:tr>
      <w:tr w:rsidR="009419AF" w14:paraId="63B780EF" w14:textId="77777777">
        <w:trPr>
          <w:cantSplit/>
        </w:trPr>
        <w:tc>
          <w:tcPr>
            <w:tcW w:w="1542"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4410988F" w14:textId="77777777" w:rsidR="009419AF" w:rsidRDefault="001E750B">
            <w:pPr>
              <w:spacing w:line="250" w:lineRule="auto"/>
            </w:pPr>
            <w:r>
              <w:rPr>
                <w:b/>
                <w:bCs/>
                <w:sz w:val="20"/>
                <w:szCs w:val="20"/>
              </w:rPr>
              <w:t>NACH der Reise</w:t>
            </w:r>
          </w:p>
        </w:tc>
        <w:tc>
          <w:tcPr>
            <w:tcW w:w="2120"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4BB98E8C" w14:textId="77777777" w:rsidR="009419AF" w:rsidRDefault="001E750B">
            <w:pPr>
              <w:spacing w:line="250" w:lineRule="auto"/>
            </w:pPr>
            <w:r>
              <w:rPr>
                <w:b/>
                <w:bCs/>
                <w:sz w:val="20"/>
                <w:szCs w:val="20"/>
              </w:rPr>
              <w:t>Abrechnung in ESS erfassen</w:t>
            </w:r>
          </w:p>
        </w:tc>
        <w:tc>
          <w:tcPr>
            <w:tcW w:w="597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289E8094" w14:textId="1215B609" w:rsidR="009419AF" w:rsidRDefault="001E750B">
            <w:pPr>
              <w:spacing w:line="250" w:lineRule="auto"/>
            </w:pPr>
            <w:r>
              <w:rPr>
                <w:sz w:val="20"/>
                <w:szCs w:val="20"/>
              </w:rPr>
              <w:t>Serviceportal Bund → Mitarbeiter</w:t>
            </w:r>
            <w:r w:rsidR="00F2596F">
              <w:rPr>
                <w:sz w:val="20"/>
                <w:szCs w:val="20"/>
              </w:rPr>
              <w:t>:</w:t>
            </w:r>
            <w:r>
              <w:rPr>
                <w:sz w:val="20"/>
                <w:szCs w:val="20"/>
              </w:rPr>
              <w:t>in → Reisemanagement → Reisekostenabrechnung. Vorlage/Reiseart wählen (nachträglich NICHT mehr änderbar!).</w:t>
            </w:r>
          </w:p>
        </w:tc>
      </w:tr>
      <w:tr w:rsidR="009419AF" w14:paraId="5BAE8179" w14:textId="77777777">
        <w:trPr>
          <w:cantSplit/>
        </w:trPr>
        <w:tc>
          <w:tcPr>
            <w:tcW w:w="1542"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1DA427E" w14:textId="77777777" w:rsidR="009419AF" w:rsidRDefault="001E750B">
            <w:pPr>
              <w:spacing w:line="250" w:lineRule="auto"/>
            </w:pPr>
            <w:r>
              <w:rPr>
                <w:b/>
                <w:bCs/>
                <w:sz w:val="20"/>
                <w:szCs w:val="20"/>
              </w:rPr>
              <w:t>NACH der Reise</w:t>
            </w:r>
          </w:p>
        </w:tc>
        <w:tc>
          <w:tcPr>
            <w:tcW w:w="2120"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7D35A44D" w14:textId="6F7BBB74" w:rsidR="009419AF" w:rsidRDefault="001E750B">
            <w:pPr>
              <w:spacing w:line="250" w:lineRule="auto"/>
            </w:pPr>
            <w:r>
              <w:rPr>
                <w:b/>
                <w:bCs/>
                <w:sz w:val="20"/>
                <w:szCs w:val="20"/>
              </w:rPr>
              <w:t>„zum</w:t>
            </w:r>
            <w:r w:rsidR="004C396B">
              <w:rPr>
                <w:b/>
                <w:bCs/>
                <w:sz w:val="20"/>
                <w:szCs w:val="20"/>
              </w:rPr>
              <w:t>/zur</w:t>
            </w:r>
            <w:r>
              <w:rPr>
                <w:b/>
                <w:bCs/>
                <w:sz w:val="20"/>
                <w:szCs w:val="20"/>
              </w:rPr>
              <w:t xml:space="preserve"> VG senden“</w:t>
            </w:r>
          </w:p>
        </w:tc>
        <w:tc>
          <w:tcPr>
            <w:tcW w:w="597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DED1796" w14:textId="7BA130C0" w:rsidR="009419AF" w:rsidRDefault="001E750B">
            <w:pPr>
              <w:spacing w:line="250" w:lineRule="auto"/>
            </w:pPr>
            <w:r>
              <w:rPr>
                <w:sz w:val="20"/>
                <w:szCs w:val="20"/>
              </w:rPr>
              <w:t xml:space="preserve">Frist: 6 Monate ab dem </w:t>
            </w:r>
            <w:r w:rsidR="00432C04">
              <w:rPr>
                <w:sz w:val="20"/>
                <w:szCs w:val="20"/>
              </w:rPr>
              <w:t xml:space="preserve">1. des </w:t>
            </w:r>
            <w:r w:rsidRPr="00432C04">
              <w:rPr>
                <w:b/>
                <w:bCs/>
                <w:color w:val="auto"/>
                <w:sz w:val="20"/>
                <w:szCs w:val="20"/>
              </w:rPr>
              <w:t>Kalendermonat</w:t>
            </w:r>
            <w:r w:rsidR="00432C04">
              <w:rPr>
                <w:b/>
                <w:bCs/>
                <w:color w:val="auto"/>
                <w:sz w:val="20"/>
                <w:szCs w:val="20"/>
              </w:rPr>
              <w:t>es</w:t>
            </w:r>
            <w:r>
              <w:rPr>
                <w:sz w:val="20"/>
                <w:szCs w:val="20"/>
              </w:rPr>
              <w:t>, in den das Ende der Dienstreise (§ 36 Abs. 2 RGV)</w:t>
            </w:r>
            <w:r w:rsidR="00432C04">
              <w:rPr>
                <w:sz w:val="20"/>
                <w:szCs w:val="20"/>
              </w:rPr>
              <w:t xml:space="preserve"> fällt</w:t>
            </w:r>
            <w:r>
              <w:rPr>
                <w:sz w:val="20"/>
                <w:szCs w:val="20"/>
              </w:rPr>
              <w:t>. Danach erlischt der Anspruch.</w:t>
            </w:r>
            <w:r w:rsidR="00F410D8">
              <w:rPr>
                <w:sz w:val="20"/>
                <w:szCs w:val="20"/>
              </w:rPr>
              <w:t xml:space="preserve"> (Siehe Seite 13 unter Punkt </w:t>
            </w:r>
            <w:r w:rsidR="00432C04">
              <w:rPr>
                <w:sz w:val="20"/>
                <w:szCs w:val="20"/>
              </w:rPr>
              <w:t>„</w:t>
            </w:r>
            <w:r w:rsidR="00F410D8">
              <w:rPr>
                <w:sz w:val="20"/>
                <w:szCs w:val="20"/>
              </w:rPr>
              <w:t>Frist</w:t>
            </w:r>
            <w:r w:rsidR="00432C04">
              <w:rPr>
                <w:sz w:val="20"/>
                <w:szCs w:val="20"/>
              </w:rPr>
              <w:t>“</w:t>
            </w:r>
            <w:r w:rsidR="00F410D8">
              <w:rPr>
                <w:sz w:val="20"/>
                <w:szCs w:val="20"/>
              </w:rPr>
              <w:t>)</w:t>
            </w:r>
          </w:p>
        </w:tc>
      </w:tr>
    </w:tbl>
    <w:p w14:paraId="50A9F0B3" w14:textId="77777777" w:rsidR="009419AF" w:rsidRDefault="001E750B">
      <w:pPr>
        <w:pStyle w:val="berschrift2"/>
        <w:keepNext/>
        <w:keepLines/>
        <w:spacing w:before="300" w:after="120"/>
      </w:pPr>
      <w:bookmarkStart w:id="5" w:name="_Toc244159201"/>
      <w:r>
        <w:lastRenderedPageBreak/>
        <w:t>1.2  Die wichtigsten Beträge</w:t>
      </w:r>
      <w:bookmarkEnd w:id="5"/>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48"/>
        <w:gridCol w:w="1542"/>
        <w:gridCol w:w="4048"/>
      </w:tblGrid>
      <w:tr w:rsidR="009419AF" w14:paraId="3324BFF5" w14:textId="77777777">
        <w:trPr>
          <w:tblHeader/>
        </w:trPr>
        <w:tc>
          <w:tcPr>
            <w:tcW w:w="4048"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2283D287" w14:textId="77777777" w:rsidR="009419AF" w:rsidRDefault="001E750B">
            <w:pPr>
              <w:spacing w:line="250" w:lineRule="auto"/>
            </w:pPr>
            <w:r>
              <w:rPr>
                <w:b/>
                <w:bCs/>
                <w:color w:val="FFFFFF"/>
                <w:sz w:val="20"/>
                <w:szCs w:val="20"/>
              </w:rPr>
              <w:t>Leistung</w:t>
            </w:r>
          </w:p>
        </w:tc>
        <w:tc>
          <w:tcPr>
            <w:tcW w:w="1542"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3630542B" w14:textId="77777777" w:rsidR="009419AF" w:rsidRDefault="001E750B">
            <w:pPr>
              <w:spacing w:line="250" w:lineRule="auto"/>
            </w:pPr>
            <w:r>
              <w:rPr>
                <w:b/>
                <w:bCs/>
                <w:color w:val="FFFFFF"/>
                <w:sz w:val="20"/>
                <w:szCs w:val="20"/>
              </w:rPr>
              <w:t>Betrag</w:t>
            </w:r>
          </w:p>
        </w:tc>
        <w:tc>
          <w:tcPr>
            <w:tcW w:w="4048"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7719C844" w14:textId="77777777" w:rsidR="009419AF" w:rsidRDefault="001E750B">
            <w:pPr>
              <w:spacing w:line="250" w:lineRule="auto"/>
            </w:pPr>
            <w:r>
              <w:rPr>
                <w:b/>
                <w:bCs/>
                <w:color w:val="FFFFFF"/>
                <w:sz w:val="20"/>
                <w:szCs w:val="20"/>
              </w:rPr>
              <w:t>Grundlage / Anmerkung</w:t>
            </w:r>
          </w:p>
        </w:tc>
      </w:tr>
      <w:tr w:rsidR="009419AF" w14:paraId="6D0F36A2" w14:textId="77777777">
        <w:trPr>
          <w:cantSplit/>
        </w:trPr>
        <w:tc>
          <w:tcPr>
            <w:tcW w:w="4048"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23E4D92C" w14:textId="77777777" w:rsidR="009419AF" w:rsidRDefault="001E750B">
            <w:pPr>
              <w:spacing w:line="250" w:lineRule="auto"/>
            </w:pPr>
            <w:r>
              <w:rPr>
                <w:b/>
                <w:bCs/>
                <w:sz w:val="20"/>
                <w:szCs w:val="20"/>
              </w:rPr>
              <w:t>Tagesgebühr Tarif I (volle 24 h)</w:t>
            </w:r>
          </w:p>
        </w:tc>
        <w:tc>
          <w:tcPr>
            <w:tcW w:w="1542"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D6C252F" w14:textId="77777777" w:rsidR="009419AF" w:rsidRDefault="001E750B">
            <w:pPr>
              <w:spacing w:line="250" w:lineRule="auto"/>
            </w:pPr>
            <w:r>
              <w:rPr>
                <w:b/>
                <w:bCs/>
                <w:color w:val="A8392B"/>
                <w:sz w:val="20"/>
                <w:szCs w:val="20"/>
              </w:rPr>
              <w:t>30,00 €</w:t>
            </w:r>
          </w:p>
        </w:tc>
        <w:tc>
          <w:tcPr>
            <w:tcW w:w="4048"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58DB3864" w14:textId="77777777" w:rsidR="009419AF" w:rsidRDefault="001E750B">
            <w:pPr>
              <w:spacing w:line="250" w:lineRule="auto"/>
            </w:pPr>
            <w:r>
              <w:rPr>
                <w:sz w:val="20"/>
                <w:szCs w:val="20"/>
              </w:rPr>
              <w:t>§ 13 Abs. 1 Z 1 lit. a RGV</w:t>
            </w:r>
          </w:p>
        </w:tc>
      </w:tr>
      <w:tr w:rsidR="009419AF" w14:paraId="0374A744" w14:textId="77777777">
        <w:trPr>
          <w:cantSplit/>
        </w:trPr>
        <w:tc>
          <w:tcPr>
            <w:tcW w:w="4048"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7BAFCAAD" w14:textId="77777777" w:rsidR="009419AF" w:rsidRDefault="001E750B">
            <w:pPr>
              <w:spacing w:line="250" w:lineRule="auto"/>
            </w:pPr>
            <w:r>
              <w:rPr>
                <w:b/>
                <w:bCs/>
                <w:sz w:val="20"/>
                <w:szCs w:val="20"/>
              </w:rPr>
              <w:t>Tagesgebühr Tarif II (volle 24 h)</w:t>
            </w:r>
          </w:p>
        </w:tc>
        <w:tc>
          <w:tcPr>
            <w:tcW w:w="1542"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21FF495C" w14:textId="77777777" w:rsidR="009419AF" w:rsidRDefault="001E750B">
            <w:pPr>
              <w:spacing w:line="250" w:lineRule="auto"/>
            </w:pPr>
            <w:r>
              <w:rPr>
                <w:b/>
                <w:bCs/>
                <w:color w:val="A8392B"/>
                <w:sz w:val="20"/>
                <w:szCs w:val="20"/>
              </w:rPr>
              <w:t>22,00 €</w:t>
            </w:r>
          </w:p>
        </w:tc>
        <w:tc>
          <w:tcPr>
            <w:tcW w:w="4048"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59AE014C" w14:textId="77777777" w:rsidR="009419AF" w:rsidRDefault="001E750B">
            <w:pPr>
              <w:spacing w:line="250" w:lineRule="auto"/>
            </w:pPr>
            <w:r>
              <w:rPr>
                <w:sz w:val="20"/>
                <w:szCs w:val="20"/>
              </w:rPr>
              <w:t>§ 13 Abs. 1 Z 1 lit. b RGV — Bezirksreisen ohne Nächtigung</w:t>
            </w:r>
          </w:p>
        </w:tc>
      </w:tr>
      <w:tr w:rsidR="009419AF" w14:paraId="19FA87AF" w14:textId="77777777">
        <w:trPr>
          <w:cantSplit/>
        </w:trPr>
        <w:tc>
          <w:tcPr>
            <w:tcW w:w="4048"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2D418956" w14:textId="77777777" w:rsidR="009419AF" w:rsidRDefault="001E750B">
            <w:pPr>
              <w:spacing w:line="250" w:lineRule="auto"/>
            </w:pPr>
            <w:r>
              <w:rPr>
                <w:sz w:val="20"/>
                <w:szCs w:val="20"/>
              </w:rPr>
              <w:t>Nächtigungsgebühr (pauschal, ohne Hotel)</w:t>
            </w:r>
          </w:p>
        </w:tc>
        <w:tc>
          <w:tcPr>
            <w:tcW w:w="1542"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463E7378" w14:textId="77777777" w:rsidR="009419AF" w:rsidRDefault="001E750B">
            <w:pPr>
              <w:spacing w:line="250" w:lineRule="auto"/>
            </w:pPr>
            <w:r>
              <w:rPr>
                <w:b/>
                <w:bCs/>
                <w:color w:val="A8392B"/>
                <w:sz w:val="20"/>
                <w:szCs w:val="20"/>
              </w:rPr>
              <w:t>17,00 €</w:t>
            </w:r>
          </w:p>
        </w:tc>
        <w:tc>
          <w:tcPr>
            <w:tcW w:w="4048"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64E0AA84" w14:textId="77777777" w:rsidR="009419AF" w:rsidRDefault="001E750B">
            <w:pPr>
              <w:spacing w:line="250" w:lineRule="auto"/>
            </w:pPr>
            <w:r>
              <w:rPr>
                <w:sz w:val="20"/>
                <w:szCs w:val="20"/>
              </w:rPr>
              <w:t>§ 13 Abs. 1 Z 2 RGV</w:t>
            </w:r>
          </w:p>
        </w:tc>
      </w:tr>
      <w:tr w:rsidR="009419AF" w14:paraId="61B96E2D" w14:textId="77777777">
        <w:trPr>
          <w:cantSplit/>
        </w:trPr>
        <w:tc>
          <w:tcPr>
            <w:tcW w:w="4048"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3B341679" w14:textId="77777777" w:rsidR="009419AF" w:rsidRDefault="001E750B">
            <w:pPr>
              <w:spacing w:line="250" w:lineRule="auto"/>
            </w:pPr>
            <w:r>
              <w:rPr>
                <w:sz w:val="20"/>
                <w:szCs w:val="20"/>
              </w:rPr>
              <w:t>Hotelrechnung — Höchstbetrag Inland</w:t>
            </w:r>
          </w:p>
        </w:tc>
        <w:tc>
          <w:tcPr>
            <w:tcW w:w="1542"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584EE7E3" w14:textId="77777777" w:rsidR="009419AF" w:rsidRDefault="001E750B">
            <w:pPr>
              <w:spacing w:line="250" w:lineRule="auto"/>
            </w:pPr>
            <w:r>
              <w:rPr>
                <w:b/>
                <w:bCs/>
                <w:color w:val="A8392B"/>
                <w:sz w:val="20"/>
                <w:szCs w:val="20"/>
              </w:rPr>
              <w:t>153,00 €</w:t>
            </w:r>
          </w:p>
        </w:tc>
        <w:tc>
          <w:tcPr>
            <w:tcW w:w="4048"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6622D7B0" w14:textId="77777777" w:rsidR="009419AF" w:rsidRDefault="001E750B">
            <w:pPr>
              <w:spacing w:line="250" w:lineRule="auto"/>
            </w:pPr>
            <w:r>
              <w:rPr>
                <w:sz w:val="20"/>
                <w:szCs w:val="20"/>
              </w:rPr>
              <w:t>17,00 € + Zuschuss bis 800 % (§ 13 Abs. 7 RGV)</w:t>
            </w:r>
          </w:p>
        </w:tc>
      </w:tr>
      <w:tr w:rsidR="009419AF" w14:paraId="651BC840" w14:textId="77777777">
        <w:trPr>
          <w:cantSplit/>
        </w:trPr>
        <w:tc>
          <w:tcPr>
            <w:tcW w:w="4048"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21C49C20" w14:textId="77777777" w:rsidR="009419AF" w:rsidRDefault="001E750B">
            <w:pPr>
              <w:spacing w:line="250" w:lineRule="auto"/>
            </w:pPr>
            <w:r>
              <w:rPr>
                <w:sz w:val="20"/>
                <w:szCs w:val="20"/>
              </w:rPr>
              <w:t>Kilometergeld PKW</w:t>
            </w:r>
          </w:p>
        </w:tc>
        <w:tc>
          <w:tcPr>
            <w:tcW w:w="1542"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EA6410F" w14:textId="77777777" w:rsidR="009419AF" w:rsidRDefault="001E750B">
            <w:pPr>
              <w:spacing w:line="250" w:lineRule="auto"/>
            </w:pPr>
            <w:r>
              <w:rPr>
                <w:b/>
                <w:bCs/>
                <w:color w:val="A8392B"/>
                <w:sz w:val="20"/>
                <w:szCs w:val="20"/>
              </w:rPr>
              <w:t>0,50 €/km</w:t>
            </w:r>
          </w:p>
        </w:tc>
        <w:tc>
          <w:tcPr>
            <w:tcW w:w="4048"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B1A903A" w14:textId="77777777" w:rsidR="009419AF" w:rsidRDefault="001E750B">
            <w:pPr>
              <w:spacing w:line="250" w:lineRule="auto"/>
            </w:pPr>
            <w:r>
              <w:rPr>
                <w:sz w:val="20"/>
                <w:szCs w:val="20"/>
              </w:rPr>
              <w:t>§ 10 Abs. 3 RGV — nur mit vorheriger Genehmigung! (</w:t>
            </w:r>
            <w:r w:rsidRPr="00432C04">
              <w:rPr>
                <w:b/>
                <w:bCs/>
                <w:color w:val="auto"/>
                <w:sz w:val="20"/>
                <w:szCs w:val="20"/>
              </w:rPr>
              <w:t>Scan</w:t>
            </w:r>
            <w:r w:rsidRPr="00432C04">
              <w:rPr>
                <w:sz w:val="20"/>
                <w:szCs w:val="20"/>
              </w:rPr>
              <w:t>-Papierform)</w:t>
            </w:r>
          </w:p>
        </w:tc>
      </w:tr>
      <w:tr w:rsidR="00286521" w14:paraId="18544B0B" w14:textId="77777777">
        <w:trPr>
          <w:cantSplit/>
        </w:trPr>
        <w:tc>
          <w:tcPr>
            <w:tcW w:w="4048"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75DE2E84" w14:textId="368A046B" w:rsidR="00286521" w:rsidRDefault="00286521" w:rsidP="00286521">
            <w:pPr>
              <w:spacing w:line="250" w:lineRule="auto"/>
            </w:pPr>
            <w:r>
              <w:rPr>
                <w:sz w:val="20"/>
                <w:szCs w:val="20"/>
              </w:rPr>
              <w:t xml:space="preserve">Kilometergeld - Zuschlag Mitbeförderung je Person </w:t>
            </w:r>
            <w:r w:rsidR="00F47CE6">
              <w:rPr>
                <w:sz w:val="20"/>
                <w:szCs w:val="20"/>
              </w:rPr>
              <w:t>(diese Person muss berechtig sein, selbst eine Reiserechnung zu stellen)</w:t>
            </w:r>
          </w:p>
        </w:tc>
        <w:tc>
          <w:tcPr>
            <w:tcW w:w="1542"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67AB740A" w14:textId="77777777" w:rsidR="00286521" w:rsidRDefault="00286521" w:rsidP="00286521">
            <w:pPr>
              <w:spacing w:line="250" w:lineRule="auto"/>
            </w:pPr>
            <w:r>
              <w:rPr>
                <w:b/>
                <w:bCs/>
                <w:color w:val="A8392B"/>
                <w:sz w:val="20"/>
                <w:szCs w:val="20"/>
              </w:rPr>
              <w:t>0,15 €/km</w:t>
            </w:r>
          </w:p>
        </w:tc>
        <w:tc>
          <w:tcPr>
            <w:tcW w:w="4048"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378F87AA" w14:textId="5DCBA8BC" w:rsidR="00286521" w:rsidRDefault="00286521" w:rsidP="00286521">
            <w:pPr>
              <w:spacing w:line="250" w:lineRule="auto"/>
            </w:pPr>
            <w:r>
              <w:rPr>
                <w:sz w:val="20"/>
                <w:szCs w:val="20"/>
              </w:rPr>
              <w:t>§ 10 Abs. 4 RGV — Mitnahme muss dienstlich notwendig sein (</w:t>
            </w:r>
            <w:r w:rsidRPr="00432C04">
              <w:rPr>
                <w:color w:val="auto"/>
                <w:sz w:val="20"/>
                <w:szCs w:val="20"/>
              </w:rPr>
              <w:t>unter Bemerkung Name</w:t>
            </w:r>
            <w:r w:rsidR="00432C04" w:rsidRPr="00432C04">
              <w:rPr>
                <w:color w:val="auto"/>
                <w:sz w:val="20"/>
                <w:szCs w:val="20"/>
              </w:rPr>
              <w:t>n</w:t>
            </w:r>
            <w:r w:rsidRPr="00432C04">
              <w:rPr>
                <w:color w:val="auto"/>
                <w:sz w:val="20"/>
                <w:szCs w:val="20"/>
              </w:rPr>
              <w:t xml:space="preserve"> der Person angeben)</w:t>
            </w:r>
          </w:p>
        </w:tc>
      </w:tr>
      <w:tr w:rsidR="00286521" w14:paraId="24E9854D" w14:textId="77777777" w:rsidTr="00E348D7">
        <w:trPr>
          <w:cantSplit/>
        </w:trPr>
        <w:tc>
          <w:tcPr>
            <w:tcW w:w="4048"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74CFA701" w14:textId="77777777" w:rsidR="00286521" w:rsidRDefault="00286521" w:rsidP="00286521">
            <w:pPr>
              <w:spacing w:line="250" w:lineRule="auto"/>
              <w:rPr>
                <w:sz w:val="20"/>
                <w:szCs w:val="20"/>
              </w:rPr>
            </w:pPr>
            <w:r>
              <w:rPr>
                <w:sz w:val="20"/>
                <w:szCs w:val="20"/>
              </w:rPr>
              <w:t>Beförderungszuschuss PKW — Höchstbetrag je Wegstrecke</w:t>
            </w:r>
          </w:p>
        </w:tc>
        <w:tc>
          <w:tcPr>
            <w:tcW w:w="1542"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5D46D28A" w14:textId="77777777" w:rsidR="00286521" w:rsidRDefault="00286521" w:rsidP="00286521">
            <w:pPr>
              <w:spacing w:line="250" w:lineRule="auto"/>
              <w:rPr>
                <w:b/>
                <w:bCs/>
                <w:color w:val="A8392B"/>
                <w:sz w:val="20"/>
                <w:szCs w:val="20"/>
              </w:rPr>
            </w:pPr>
            <w:r>
              <w:rPr>
                <w:b/>
                <w:bCs/>
                <w:color w:val="A8392B"/>
                <w:sz w:val="20"/>
                <w:szCs w:val="20"/>
              </w:rPr>
              <w:t>69,30 €</w:t>
            </w:r>
          </w:p>
        </w:tc>
        <w:tc>
          <w:tcPr>
            <w:tcW w:w="4048"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107D7AC" w14:textId="77777777" w:rsidR="00286521" w:rsidRDefault="00286521" w:rsidP="00286521">
            <w:pPr>
              <w:spacing w:line="250" w:lineRule="auto"/>
              <w:rPr>
                <w:sz w:val="20"/>
                <w:szCs w:val="20"/>
              </w:rPr>
            </w:pPr>
            <w:r>
              <w:rPr>
                <w:sz w:val="20"/>
                <w:szCs w:val="20"/>
              </w:rPr>
              <w:t>§ 7 Abs. 5 RGV</w:t>
            </w:r>
          </w:p>
        </w:tc>
      </w:tr>
      <w:tr w:rsidR="00286521" w14:paraId="1D9E8FA2" w14:textId="77777777" w:rsidTr="00E348D7">
        <w:trPr>
          <w:cantSplit/>
        </w:trPr>
        <w:tc>
          <w:tcPr>
            <w:tcW w:w="4048"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2DABAE12" w14:textId="77777777" w:rsidR="00286521" w:rsidRDefault="00286521" w:rsidP="00286521">
            <w:pPr>
              <w:spacing w:line="250" w:lineRule="auto"/>
            </w:pPr>
            <w:r>
              <w:rPr>
                <w:sz w:val="20"/>
                <w:szCs w:val="20"/>
              </w:rPr>
              <w:t>Beförderungszuschuss — Jahresdeckel ab 01.08.2026</w:t>
            </w:r>
          </w:p>
        </w:tc>
        <w:tc>
          <w:tcPr>
            <w:tcW w:w="1542"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2E41B860" w14:textId="77777777" w:rsidR="00286521" w:rsidRDefault="00286521" w:rsidP="00286521">
            <w:pPr>
              <w:spacing w:line="250" w:lineRule="auto"/>
            </w:pPr>
            <w:r>
              <w:rPr>
                <w:b/>
                <w:bCs/>
                <w:color w:val="A8392B"/>
                <w:sz w:val="20"/>
                <w:szCs w:val="20"/>
              </w:rPr>
              <w:t>1.400,00 €</w:t>
            </w:r>
          </w:p>
        </w:tc>
        <w:tc>
          <w:tcPr>
            <w:tcW w:w="4048"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2A4B162D" w14:textId="77777777" w:rsidR="00286521" w:rsidRDefault="00286521" w:rsidP="00286521">
            <w:pPr>
              <w:spacing w:line="250" w:lineRule="auto"/>
            </w:pPr>
            <w:r>
              <w:rPr>
                <w:sz w:val="20"/>
                <w:szCs w:val="20"/>
              </w:rPr>
              <w:t>§ 7 RGV i.d.F. BGBl. I Nr. 43/2026 (vorher 2.450,00 €)</w:t>
            </w:r>
          </w:p>
        </w:tc>
      </w:tr>
    </w:tbl>
    <w:p w14:paraId="66F8FC6C" w14:textId="77777777" w:rsidR="009419AF" w:rsidRDefault="009419AF">
      <w:pPr>
        <w:spacing w:after="160"/>
      </w:pPr>
    </w:p>
    <w:p w14:paraId="6CBA8DEB" w14:textId="77777777" w:rsidR="00173E0D" w:rsidRDefault="00173E0D">
      <w:pPr>
        <w:spacing w:after="160"/>
      </w:pPr>
    </w:p>
    <w:p w14:paraId="6EA4D1AF" w14:textId="77777777" w:rsidR="00173E0D" w:rsidRDefault="00173E0D">
      <w:pPr>
        <w:spacing w:after="160"/>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9419AF" w14:paraId="0E06EC01" w14:textId="77777777">
        <w:trPr>
          <w:cantSplit/>
        </w:trPr>
        <w:tc>
          <w:tcPr>
            <w:tcW w:w="9638" w:type="dxa"/>
            <w:tcBorders>
              <w:top w:val="none" w:sz="0" w:space="0" w:color="FBEDEB"/>
              <w:left w:val="single" w:sz="24" w:space="0" w:color="B3261E"/>
              <w:bottom w:val="none" w:sz="0" w:space="0" w:color="FBEDEB"/>
              <w:right w:val="none" w:sz="0" w:space="0" w:color="FBEDEB"/>
            </w:tcBorders>
            <w:shd w:val="clear" w:color="auto" w:fill="FBEDEB"/>
            <w:tcMar>
              <w:top w:w="140" w:type="dxa"/>
              <w:left w:w="220" w:type="dxa"/>
              <w:bottom w:w="140" w:type="dxa"/>
              <w:right w:w="200" w:type="dxa"/>
            </w:tcMar>
          </w:tcPr>
          <w:p w14:paraId="78F8B720" w14:textId="67D84061" w:rsidR="009419AF" w:rsidRDefault="001E750B">
            <w:pPr>
              <w:spacing w:before="40" w:after="80"/>
            </w:pPr>
            <w:r>
              <w:rPr>
                <w:b/>
                <w:bCs/>
                <w:color w:val="B3261E"/>
                <w:sz w:val="22"/>
                <w:szCs w:val="22"/>
              </w:rPr>
              <w:t>Kürzung der Tagesgebühr bei beigestellter Verpflegung</w:t>
            </w:r>
            <w:r w:rsidR="00255F11">
              <w:rPr>
                <w:b/>
                <w:bCs/>
                <w:color w:val="B3261E"/>
                <w:sz w:val="22"/>
                <w:szCs w:val="22"/>
              </w:rPr>
              <w:t xml:space="preserve"> </w:t>
            </w:r>
            <w:r>
              <w:rPr>
                <w:b/>
                <w:bCs/>
                <w:color w:val="B3261E"/>
                <w:sz w:val="22"/>
                <w:szCs w:val="22"/>
              </w:rPr>
              <w:t>(§ 17 Abs. 3 RGV)</w:t>
            </w:r>
          </w:p>
          <w:p w14:paraId="789640C1" w14:textId="77777777" w:rsidR="009419AF" w:rsidRDefault="001E750B">
            <w:pPr>
              <w:spacing w:after="80"/>
            </w:pPr>
            <w:r>
              <w:rPr>
                <w:b/>
                <w:bCs/>
              </w:rPr>
              <w:t xml:space="preserve">Frühstück  −15 %  </w:t>
            </w:r>
            <w:r>
              <w:rPr>
                <w:color w:val="5A5A58"/>
              </w:rPr>
              <w:t xml:space="preserve">   ·   </w:t>
            </w:r>
            <w:r>
              <w:rPr>
                <w:b/>
                <w:bCs/>
              </w:rPr>
              <w:t xml:space="preserve">Mittagessen  −40 %  </w:t>
            </w:r>
            <w:r>
              <w:rPr>
                <w:color w:val="5A5A58"/>
              </w:rPr>
              <w:t xml:space="preserve">   ·   </w:t>
            </w:r>
            <w:r>
              <w:rPr>
                <w:b/>
                <w:bCs/>
              </w:rPr>
              <w:t xml:space="preserve">Abendessen  −40 % </w:t>
            </w:r>
            <w:r>
              <w:t xml:space="preserve">   (jeweils Tarif I)</w:t>
            </w:r>
          </w:p>
          <w:p w14:paraId="373F2F50" w14:textId="07F3DD99" w:rsidR="009419AF" w:rsidRDefault="001E750B">
            <w:pPr>
              <w:spacing w:after="40"/>
            </w:pPr>
            <w:r>
              <w:rPr>
                <w:b/>
                <w:bCs/>
              </w:rPr>
              <w:t xml:space="preserve">Wichtig: </w:t>
            </w:r>
            <w:r>
              <w:t xml:space="preserve">Der Abzug bemisst sich immer an der VOLLEN Tagesgebühr </w:t>
            </w:r>
            <w:r w:rsidR="00F410D8">
              <w:t>(€ 30,--)</w:t>
            </w:r>
            <w:r w:rsidR="001018F1">
              <w:t xml:space="preserve"> </w:t>
            </w:r>
            <w:r>
              <w:t>— auch dann, wenn nur ein Drittel oder zwei Drittel zustehen.</w:t>
            </w:r>
          </w:p>
        </w:tc>
      </w:tr>
    </w:tbl>
    <w:p w14:paraId="04590CAC" w14:textId="77777777" w:rsidR="00B86C8B" w:rsidRPr="00B86C8B" w:rsidRDefault="00B86C8B" w:rsidP="00B86C8B">
      <w:r w:rsidRPr="00B86C8B">
        <w:br w:type="page"/>
      </w:r>
    </w:p>
    <w:p w14:paraId="3A9890F8" w14:textId="5B3110A9" w:rsidR="009419AF" w:rsidRDefault="001E750B">
      <w:pPr>
        <w:pStyle w:val="berschrift1"/>
        <w:keepNext/>
        <w:keepLines/>
        <w:shd w:val="clear" w:color="auto" w:fill="FFF5CC"/>
        <w:spacing w:before="400" w:after="200" w:line="360" w:lineRule="auto"/>
      </w:pPr>
      <w:r>
        <w:rPr>
          <w:color w:val="FFFFFF"/>
          <w:sz w:val="28"/>
          <w:szCs w:val="28"/>
          <w:shd w:val="clear" w:color="auto" w:fill="A8392B"/>
        </w:rPr>
        <w:lastRenderedPageBreak/>
        <w:t xml:space="preserve">  </w:t>
      </w:r>
      <w:bookmarkStart w:id="6" w:name="_Toc244159202"/>
      <w:r>
        <w:rPr>
          <w:color w:val="FFFFFF"/>
          <w:sz w:val="28"/>
          <w:szCs w:val="28"/>
          <w:shd w:val="clear" w:color="auto" w:fill="A8392B"/>
        </w:rPr>
        <w:t>2  </w:t>
      </w:r>
      <w:r>
        <w:rPr>
          <w:sz w:val="24"/>
          <w:szCs w:val="24"/>
        </w:rPr>
        <w:t xml:space="preserve">   Schritt für Schritt durch ESS</w:t>
      </w:r>
      <w:bookmarkEnd w:id="6"/>
    </w:p>
    <w:p w14:paraId="09FE5330" w14:textId="4235D266" w:rsidR="009419AF" w:rsidRDefault="001E750B">
      <w:pPr>
        <w:spacing w:before="60" w:after="120"/>
      </w:pPr>
      <w:r>
        <w:t xml:space="preserve">Dieses Kapitel führt Sie in neun Schritten durch eine vollständige Reisekostenabrechnung. Die Bildschirme entsprechen dem Stand des PM-SAP Reisemanagements vom </w:t>
      </w:r>
      <w:r w:rsidR="00364310">
        <w:t>Oktober</w:t>
      </w:r>
      <w:r>
        <w:t xml:space="preserve"> 2026.</w:t>
      </w:r>
    </w:p>
    <w:p w14:paraId="7CCA0AC9" w14:textId="77777777" w:rsidR="00512691" w:rsidRPr="00512691" w:rsidRDefault="00512691">
      <w:pPr>
        <w:spacing w:before="60" w:after="120"/>
        <w:rPr>
          <w:b/>
          <w:bCs/>
        </w:rPr>
      </w:pPr>
      <w:r>
        <w:t>Schulungsunterlagen/Videos: Serviceportal – Personalverfahren des Bundes – Schulungsunterlagen - Employee Self Services (ESS-RM und ESS-ZW)</w:t>
      </w:r>
    </w:p>
    <w:p w14:paraId="6E0CC39E" w14:textId="77777777" w:rsidR="00512691" w:rsidRDefault="00512691">
      <w:pPr>
        <w:spacing w:before="60" w:after="120"/>
      </w:pPr>
    </w:p>
    <w:p w14:paraId="7AB97550" w14:textId="77777777" w:rsidR="00D50354" w:rsidRDefault="00335F9D">
      <w:pPr>
        <w:pStyle w:val="berschrift2"/>
        <w:keepNext/>
        <w:keepLines/>
        <w:pBdr>
          <w:bottom w:val="single" w:sz="12" w:space="6" w:color="A8392B"/>
        </w:pBdr>
        <w:spacing w:before="360" w:after="200"/>
      </w:pPr>
      <w:bookmarkStart w:id="7" w:name="_Toc244159203"/>
      <w:r>
        <w:rPr>
          <w:color w:val="A8392B"/>
          <w:sz w:val="30"/>
          <w:szCs w:val="30"/>
        </w:rPr>
        <w:t>2.1  Anwendung öffnen</w:t>
      </w:r>
      <w:bookmarkEnd w:id="7"/>
    </w:p>
    <w:p w14:paraId="37D67413" w14:textId="77777777" w:rsidR="009419AF" w:rsidRDefault="001E750B">
      <w:pPr>
        <w:spacing w:before="60" w:after="120"/>
      </w:pPr>
      <w:r>
        <w:t xml:space="preserve">Melden Sie sich im </w:t>
      </w:r>
      <w:r>
        <w:rPr>
          <w:b/>
          <w:bCs/>
        </w:rPr>
        <w:t>Serviceportal Bund</w:t>
      </w:r>
      <w:r>
        <w:t xml:space="preserve"> an. Von der Startseite führen zwei Wege zum Reisemanagement:</w:t>
      </w:r>
    </w:p>
    <w:p w14:paraId="392FDA0A" w14:textId="77777777" w:rsidR="009419AF" w:rsidRDefault="001E750B">
      <w:pPr>
        <w:pStyle w:val="Listenabsatz"/>
        <w:numPr>
          <w:ilvl w:val="0"/>
          <w:numId w:val="2"/>
        </w:numPr>
        <w:spacing w:before="40" w:after="60"/>
      </w:pPr>
      <w:r>
        <w:t xml:space="preserve">Über </w:t>
      </w:r>
      <w:r>
        <w:rPr>
          <w:b/>
          <w:bCs/>
        </w:rPr>
        <w:t>„Zu allen Anwendungen“</w:t>
      </w:r>
      <w:r>
        <w:t xml:space="preserve"> und weiter zum Bereich „Reisemanagement“.</w:t>
      </w:r>
    </w:p>
    <w:p w14:paraId="7BCC8300" w14:textId="092AF66D" w:rsidR="009419AF" w:rsidRDefault="001E750B">
      <w:pPr>
        <w:pStyle w:val="Listenabsatz"/>
        <w:numPr>
          <w:ilvl w:val="0"/>
          <w:numId w:val="2"/>
        </w:numPr>
        <w:spacing w:before="40" w:after="60"/>
      </w:pPr>
      <w:r>
        <w:t xml:space="preserve">Oder links über </w:t>
      </w:r>
      <w:r>
        <w:rPr>
          <w:b/>
          <w:bCs/>
        </w:rPr>
        <w:t>„Mitarbeiter</w:t>
      </w:r>
      <w:r w:rsidR="00F2596F">
        <w:rPr>
          <w:b/>
          <w:bCs/>
        </w:rPr>
        <w:t>:</w:t>
      </w:r>
      <w:r>
        <w:rPr>
          <w:b/>
          <w:bCs/>
        </w:rPr>
        <w:t>in“ → „Reisemanagement“ → „Reisekostenabrechnung“</w:t>
      </w:r>
      <w:r>
        <w:t>.</w:t>
      </w:r>
    </w:p>
    <w:p w14:paraId="6FCAA13D" w14:textId="77777777" w:rsidR="009419AF" w:rsidRDefault="001E750B">
      <w:pPr>
        <w:keepNext/>
        <w:keepLines/>
        <w:spacing w:before="160" w:after="60" w:line="240" w:lineRule="atLeast"/>
        <w:jc w:val="center"/>
      </w:pPr>
      <w:r>
        <w:rPr>
          <w:noProof/>
        </w:rPr>
        <w:drawing>
          <wp:inline distT="0" distB="0" distL="0" distR="0" wp14:anchorId="24987383" wp14:editId="2F0FF3C0">
            <wp:extent cx="5334000" cy="2238375"/>
            <wp:effectExtent l="19050" t="19050" r="19050" b="285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334000" cy="2238375"/>
                    </a:xfrm>
                    <a:prstGeom prst="rect">
                      <a:avLst/>
                    </a:prstGeom>
                    <a:ln w="3175">
                      <a:solidFill>
                        <a:schemeClr val="tx1"/>
                      </a:solidFill>
                    </a:ln>
                  </pic:spPr>
                </pic:pic>
              </a:graphicData>
            </a:graphic>
          </wp:inline>
        </w:drawing>
      </w:r>
    </w:p>
    <w:p w14:paraId="4B98A64F" w14:textId="77777777" w:rsidR="009419AF" w:rsidRDefault="001E750B">
      <w:pPr>
        <w:spacing w:after="200"/>
        <w:jc w:val="center"/>
        <w:rPr>
          <w:i/>
          <w:iCs/>
          <w:color w:val="5A5A58"/>
          <w:sz w:val="17"/>
          <w:szCs w:val="17"/>
        </w:rPr>
      </w:pPr>
      <w:r>
        <w:rPr>
          <w:i/>
          <w:iCs/>
          <w:color w:val="5A5A58"/>
          <w:sz w:val="17"/>
          <w:szCs w:val="17"/>
        </w:rPr>
        <w:t xml:space="preserve"> Startseite des Serviceportals Bund — Einstieg über „Zu allen Anwendungen“</w:t>
      </w:r>
    </w:p>
    <w:p w14:paraId="19290B1A" w14:textId="77777777" w:rsidR="009D02DF" w:rsidRDefault="009D02DF">
      <w:pPr>
        <w:spacing w:after="200"/>
        <w:jc w:val="center"/>
      </w:pPr>
    </w:p>
    <w:p w14:paraId="3A30F5FF" w14:textId="77777777" w:rsidR="009419AF" w:rsidRDefault="008C6967">
      <w:pPr>
        <w:keepNext/>
        <w:keepLines/>
        <w:spacing w:before="160" w:after="60" w:line="240" w:lineRule="atLeast"/>
        <w:jc w:val="center"/>
      </w:pPr>
      <w:r>
        <w:rPr>
          <w:noProof/>
        </w:rPr>
        <w:drawing>
          <wp:inline distT="0" distB="0" distL="0" distR="0" wp14:anchorId="5B4FC3F4" wp14:editId="2DC90087">
            <wp:extent cx="2509113" cy="1848820"/>
            <wp:effectExtent l="19050" t="19050" r="24765" b="1841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10">
                      <a:extLst>
                        <a:ext uri="{28A0092B-C50C-407E-A947-70E740481C1C}">
                          <a14:useLocalDpi xmlns:a14="http://schemas.microsoft.com/office/drawing/2010/main" val="0"/>
                        </a:ext>
                      </a:extLst>
                    </a:blip>
                    <a:stretch>
                      <a:fillRect/>
                    </a:stretch>
                  </pic:blipFill>
                  <pic:spPr>
                    <a:xfrm>
                      <a:off x="0" y="0"/>
                      <a:ext cx="2534947" cy="1867855"/>
                    </a:xfrm>
                    <a:prstGeom prst="rect">
                      <a:avLst/>
                    </a:prstGeom>
                    <a:ln w="3175">
                      <a:solidFill>
                        <a:schemeClr val="tx1"/>
                      </a:solidFill>
                    </a:ln>
                  </pic:spPr>
                </pic:pic>
              </a:graphicData>
            </a:graphic>
          </wp:inline>
        </w:drawing>
      </w:r>
    </w:p>
    <w:p w14:paraId="035A148D" w14:textId="77777777" w:rsidR="009419AF" w:rsidRDefault="001E750B">
      <w:pPr>
        <w:spacing w:after="200"/>
        <w:jc w:val="center"/>
        <w:rPr>
          <w:i/>
          <w:iCs/>
          <w:color w:val="5A5A58"/>
          <w:sz w:val="17"/>
          <w:szCs w:val="17"/>
        </w:rPr>
      </w:pPr>
      <w:r>
        <w:rPr>
          <w:i/>
          <w:iCs/>
          <w:color w:val="5A5A58"/>
          <w:sz w:val="17"/>
          <w:szCs w:val="17"/>
        </w:rPr>
        <w:t>Kachel „Reisemanagement“ — mit dem Stern legen Sie die Anwendung dauerhaft in Ihre Favoriten</w:t>
      </w:r>
    </w:p>
    <w:p w14:paraId="7324ADE7" w14:textId="77777777" w:rsidR="009D02DF" w:rsidRDefault="009D02DF">
      <w:pPr>
        <w:spacing w:after="200"/>
        <w:jc w:val="center"/>
        <w:rPr>
          <w:i/>
          <w:iCs/>
          <w:color w:val="5A5A58"/>
          <w:sz w:val="17"/>
          <w:szCs w:val="17"/>
        </w:rPr>
      </w:pPr>
    </w:p>
    <w:tbl>
      <w:tblPr>
        <w:tblW w:w="9638" w:type="dxa"/>
        <w:tblInd w:w="-3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FE71D9" w14:paraId="6B5DBB4B" w14:textId="77777777" w:rsidTr="005F4A53">
        <w:trPr>
          <w:cantSplit/>
        </w:trPr>
        <w:tc>
          <w:tcPr>
            <w:tcW w:w="9608" w:type="dxa"/>
            <w:tcBorders>
              <w:top w:val="none" w:sz="0" w:space="0" w:color="EAF3EE"/>
              <w:left w:val="single" w:sz="24" w:space="0" w:color="1E6B4F"/>
              <w:bottom w:val="none" w:sz="0" w:space="0" w:color="EAF3EE"/>
              <w:right w:val="none" w:sz="0" w:space="0" w:color="EAF3EE"/>
            </w:tcBorders>
            <w:shd w:val="clear" w:color="auto" w:fill="EAF3EE"/>
            <w:tcMar>
              <w:top w:w="140" w:type="dxa"/>
              <w:left w:w="220" w:type="dxa"/>
              <w:bottom w:w="140" w:type="dxa"/>
              <w:right w:w="200" w:type="dxa"/>
            </w:tcMar>
          </w:tcPr>
          <w:p w14:paraId="31D321B1" w14:textId="77777777" w:rsidR="00FE71D9" w:rsidRDefault="00FE71D9" w:rsidP="005F4A53">
            <w:pPr>
              <w:spacing w:before="40" w:after="80"/>
            </w:pPr>
            <w:r>
              <w:rPr>
                <w:b/>
                <w:bCs/>
                <w:color w:val="1E6B4F"/>
                <w:sz w:val="22"/>
                <w:szCs w:val="22"/>
              </w:rPr>
              <w:t>Zeitersparnis</w:t>
            </w:r>
          </w:p>
          <w:p w14:paraId="0BC04D2F" w14:textId="77777777" w:rsidR="00FE71D9" w:rsidRDefault="00FE71D9" w:rsidP="005F4A53">
            <w:pPr>
              <w:spacing w:after="40"/>
            </w:pPr>
            <w:r>
              <w:t>Setzen Sie den Stern bei „Reisekostenabrechnung“ und „Reiseantrag“. Beide Anwendungen erscheinen dann direkt auf der Startseite und Sie sparen sich künftig den Weg über das Menü.</w:t>
            </w:r>
          </w:p>
        </w:tc>
      </w:tr>
    </w:tbl>
    <w:p w14:paraId="05E7276F" w14:textId="407EB575" w:rsidR="00B86C8B" w:rsidRDefault="00B86C8B">
      <w:pPr>
        <w:spacing w:after="200"/>
        <w:jc w:val="center"/>
      </w:pPr>
      <w:r>
        <w:br w:type="page"/>
      </w:r>
    </w:p>
    <w:p w14:paraId="3086A37E" w14:textId="77777777" w:rsidR="00D50354" w:rsidRDefault="00335F9D">
      <w:pPr>
        <w:pStyle w:val="berschrift2"/>
        <w:keepNext/>
        <w:keepLines/>
        <w:pBdr>
          <w:bottom w:val="single" w:sz="12" w:space="6" w:color="A8392B"/>
        </w:pBdr>
        <w:spacing w:before="360" w:after="200"/>
      </w:pPr>
      <w:bookmarkStart w:id="8" w:name="_Toc244159204"/>
      <w:r>
        <w:rPr>
          <w:color w:val="A8392B"/>
          <w:sz w:val="30"/>
          <w:szCs w:val="30"/>
        </w:rPr>
        <w:lastRenderedPageBreak/>
        <w:t>2.2  Neue Abrechnung anlegen</w:t>
      </w:r>
      <w:bookmarkEnd w:id="8"/>
    </w:p>
    <w:p w14:paraId="383AF443" w14:textId="77777777" w:rsidR="009419AF" w:rsidRDefault="001E750B">
      <w:pPr>
        <w:spacing w:before="60" w:after="120"/>
      </w:pPr>
      <w:r>
        <w:t xml:space="preserve">In der Liste Ihrer Abrechnungen legen Sie mit dem </w:t>
      </w:r>
      <w:r>
        <w:rPr>
          <w:b/>
          <w:bCs/>
        </w:rPr>
        <w:t>„+“</w:t>
      </w:r>
      <w:r>
        <w:t xml:space="preserve"> rechts unten eine neue Abrechnung an:</w:t>
      </w:r>
    </w:p>
    <w:p w14:paraId="48B97FDD" w14:textId="77777777" w:rsidR="009419AF" w:rsidRDefault="001E750B">
      <w:pPr>
        <w:pStyle w:val="Listenabsatz"/>
        <w:numPr>
          <w:ilvl w:val="0"/>
          <w:numId w:val="2"/>
        </w:numPr>
        <w:spacing w:before="40" w:after="60"/>
      </w:pPr>
      <w:r>
        <w:rPr>
          <w:b/>
          <w:bCs/>
        </w:rPr>
        <w:t>„+ Neu“</w:t>
      </w:r>
      <w:r>
        <w:t xml:space="preserve"> — leere Abrechnung von Grund auf.</w:t>
      </w:r>
    </w:p>
    <w:p w14:paraId="0F6B0CBE" w14:textId="77777777" w:rsidR="009419AF" w:rsidRDefault="001E750B">
      <w:pPr>
        <w:pStyle w:val="Listenabsatz"/>
        <w:numPr>
          <w:ilvl w:val="0"/>
          <w:numId w:val="2"/>
        </w:numPr>
        <w:spacing w:before="40" w:after="60"/>
      </w:pPr>
      <w:r>
        <w:rPr>
          <w:b/>
          <w:bCs/>
        </w:rPr>
        <w:t>„+ Aus verfügbarer Reise“</w:t>
      </w:r>
      <w:r>
        <w:t xml:space="preserve"> — ein bereits erfasster Dienstauftrag wird als Grundlage übernommen. Das ist der schnellere und fehlerärmere Weg.</w:t>
      </w:r>
    </w:p>
    <w:p w14:paraId="18D48521" w14:textId="451122CE" w:rsidR="009419AF" w:rsidRDefault="005E20C1">
      <w:pPr>
        <w:keepNext/>
        <w:keepLines/>
        <w:spacing w:before="160" w:after="60" w:line="240" w:lineRule="atLeast"/>
        <w:jc w:val="center"/>
      </w:pPr>
      <w:r>
        <w:rPr>
          <w:noProof/>
        </w:rPr>
        <w:drawing>
          <wp:inline distT="0" distB="0" distL="0" distR="0" wp14:anchorId="3D710A5C" wp14:editId="36EAB48D">
            <wp:extent cx="6121400" cy="3047365"/>
            <wp:effectExtent l="19050" t="19050" r="12700" b="1968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1">
                      <a:extLst>
                        <a:ext uri="{28A0092B-C50C-407E-A947-70E740481C1C}">
                          <a14:useLocalDpi xmlns:a14="http://schemas.microsoft.com/office/drawing/2010/main" val="0"/>
                        </a:ext>
                      </a:extLst>
                    </a:blip>
                    <a:stretch>
                      <a:fillRect/>
                    </a:stretch>
                  </pic:blipFill>
                  <pic:spPr>
                    <a:xfrm>
                      <a:off x="0" y="0"/>
                      <a:ext cx="6121400" cy="3047365"/>
                    </a:xfrm>
                    <a:prstGeom prst="rect">
                      <a:avLst/>
                    </a:prstGeom>
                    <a:ln w="3175">
                      <a:solidFill>
                        <a:schemeClr val="tx1"/>
                      </a:solidFill>
                    </a:ln>
                  </pic:spPr>
                </pic:pic>
              </a:graphicData>
            </a:graphic>
          </wp:inline>
        </w:drawing>
      </w:r>
    </w:p>
    <w:p w14:paraId="2C040DFE" w14:textId="77777777" w:rsidR="00750238" w:rsidRDefault="00750238" w:rsidP="00750238">
      <w:pPr>
        <w:spacing w:after="200"/>
        <w:jc w:val="center"/>
        <w:rPr>
          <w:i/>
          <w:iCs/>
          <w:color w:val="5A5A58"/>
          <w:sz w:val="17"/>
          <w:szCs w:val="17"/>
        </w:rPr>
      </w:pPr>
      <w:r>
        <w:rPr>
          <w:i/>
          <w:iCs/>
          <w:color w:val="5A5A58"/>
          <w:sz w:val="17"/>
          <w:szCs w:val="17"/>
        </w:rPr>
        <w:t>Übersicht der Reisekostenabrechnungen mit den beiden Anlage-Möglichkeiten</w:t>
      </w:r>
    </w:p>
    <w:p w14:paraId="32999C4C" w14:textId="77777777" w:rsidR="00750238" w:rsidRDefault="00750238">
      <w:pPr>
        <w:keepNext/>
        <w:keepLines/>
        <w:spacing w:before="160" w:after="60" w:line="240" w:lineRule="atLeast"/>
        <w:jc w:val="center"/>
      </w:pPr>
    </w:p>
    <w:tbl>
      <w:tblPr>
        <w:tblW w:w="9609" w:type="dxa"/>
        <w:tblInd w:w="-1"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9"/>
      </w:tblGrid>
      <w:tr w:rsidR="00750238" w14:paraId="7B6290B6" w14:textId="77777777" w:rsidTr="00750238">
        <w:trPr>
          <w:cantSplit/>
          <w:trHeight w:val="1029"/>
        </w:trPr>
        <w:tc>
          <w:tcPr>
            <w:tcW w:w="9609" w:type="dxa"/>
            <w:tcBorders>
              <w:top w:val="none" w:sz="0" w:space="0" w:color="FFF5CC"/>
              <w:left w:val="single" w:sz="24" w:space="0" w:color="A8392B"/>
              <w:bottom w:val="none" w:sz="0" w:space="0" w:color="FFF5CC"/>
              <w:right w:val="none" w:sz="0" w:space="0" w:color="FFF5CC"/>
            </w:tcBorders>
            <w:shd w:val="clear" w:color="auto" w:fill="FFF5CC"/>
            <w:tcMar>
              <w:top w:w="140" w:type="dxa"/>
              <w:left w:w="220" w:type="dxa"/>
              <w:bottom w:w="140" w:type="dxa"/>
              <w:right w:w="200" w:type="dxa"/>
            </w:tcMar>
          </w:tcPr>
          <w:p w14:paraId="4A0DCCFA" w14:textId="77777777" w:rsidR="00750238" w:rsidRDefault="00750238" w:rsidP="00B92183">
            <w:pPr>
              <w:spacing w:before="40" w:after="80"/>
            </w:pPr>
            <w:r>
              <w:rPr>
                <w:b/>
                <w:bCs/>
                <w:color w:val="A8392B"/>
                <w:sz w:val="22"/>
                <w:szCs w:val="22"/>
              </w:rPr>
              <w:t>Nichts zu sehen?</w:t>
            </w:r>
          </w:p>
          <w:p w14:paraId="0E7D6399" w14:textId="77777777" w:rsidR="00750238" w:rsidRDefault="00750238" w:rsidP="00B92183">
            <w:pPr>
              <w:spacing w:after="40"/>
            </w:pPr>
            <w:r>
              <w:t>Die Liste ist standardmäßig auf die letzten 6 Monate gefiltert. Ältere Abrechnungen finden Sie über das Filtersymbol links neben dem „+“.</w:t>
            </w:r>
          </w:p>
        </w:tc>
      </w:tr>
    </w:tbl>
    <w:p w14:paraId="0F5695CC" w14:textId="625D01DA" w:rsidR="00B86C8B" w:rsidRDefault="00B86C8B" w:rsidP="005C5CC9">
      <w:pPr>
        <w:spacing w:after="200"/>
      </w:pPr>
      <w:r>
        <w:br w:type="page"/>
      </w:r>
    </w:p>
    <w:p w14:paraId="251CEA47" w14:textId="77777777" w:rsidR="001E38E0" w:rsidRDefault="001E38E0" w:rsidP="005C5CC9">
      <w:pPr>
        <w:spacing w:after="200"/>
      </w:pPr>
    </w:p>
    <w:p w14:paraId="07BD7A5F" w14:textId="77777777" w:rsidR="00D50354" w:rsidRDefault="00335F9D">
      <w:pPr>
        <w:pStyle w:val="berschrift2"/>
        <w:keepNext/>
        <w:keepLines/>
        <w:pBdr>
          <w:bottom w:val="single" w:sz="12" w:space="6" w:color="A8392B"/>
        </w:pBdr>
        <w:spacing w:before="360" w:after="200"/>
      </w:pPr>
      <w:bookmarkStart w:id="9" w:name="_Toc244159205"/>
      <w:r>
        <w:rPr>
          <w:color w:val="A8392B"/>
          <w:sz w:val="30"/>
          <w:szCs w:val="30"/>
        </w:rPr>
        <w:t>2.3  Vorlage und Reiseart wählen</w:t>
      </w:r>
      <w:bookmarkEnd w:id="9"/>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
        <w:gridCol w:w="788"/>
        <w:gridCol w:w="8791"/>
        <w:gridCol w:w="30"/>
      </w:tblGrid>
      <w:tr w:rsidR="001E38E0" w14:paraId="715A220F" w14:textId="77777777" w:rsidTr="001E38E0">
        <w:trPr>
          <w:gridAfter w:val="1"/>
          <w:wAfter w:w="30" w:type="dxa"/>
          <w:cantSplit/>
          <w:trHeight w:val="629"/>
        </w:trPr>
        <w:tc>
          <w:tcPr>
            <w:tcW w:w="817" w:type="dxa"/>
            <w:gridSpan w:val="2"/>
            <w:tcBorders>
              <w:top w:val="none" w:sz="0" w:space="0" w:color="FFFFFF"/>
              <w:left w:val="none" w:sz="0" w:space="0" w:color="FFFFFF"/>
              <w:bottom w:val="none" w:sz="0" w:space="0" w:color="FFFFFF"/>
              <w:right w:val="none" w:sz="0" w:space="0" w:color="FFFFFF"/>
            </w:tcBorders>
            <w:shd w:val="clear" w:color="auto" w:fill="auto"/>
            <w:tcMar>
              <w:top w:w="90" w:type="dxa"/>
              <w:left w:w="0" w:type="dxa"/>
              <w:bottom w:w="90" w:type="dxa"/>
              <w:right w:w="0" w:type="dxa"/>
            </w:tcMar>
            <w:vAlign w:val="center"/>
          </w:tcPr>
          <w:p w14:paraId="0B0C3807" w14:textId="77777777" w:rsidR="001E38E0" w:rsidRDefault="001E38E0">
            <w:pPr>
              <w:jc w:val="center"/>
              <w:rPr>
                <w:b/>
                <w:bCs/>
                <w:color w:val="FFFFFF"/>
                <w:sz w:val="28"/>
                <w:szCs w:val="28"/>
              </w:rPr>
            </w:pPr>
          </w:p>
        </w:tc>
        <w:tc>
          <w:tcPr>
            <w:tcW w:w="8791" w:type="dxa"/>
            <w:tcBorders>
              <w:top w:val="none" w:sz="0" w:space="0" w:color="FFFFFF"/>
              <w:left w:val="none" w:sz="0" w:space="0" w:color="FFFFFF"/>
              <w:bottom w:val="none" w:sz="0" w:space="0" w:color="FFFFFF"/>
              <w:right w:val="none" w:sz="0" w:space="0" w:color="FFFFFF"/>
            </w:tcBorders>
            <w:shd w:val="clear" w:color="auto" w:fill="auto"/>
            <w:tcMar>
              <w:top w:w="90" w:type="dxa"/>
              <w:left w:w="200" w:type="dxa"/>
              <w:bottom w:w="90" w:type="dxa"/>
              <w:right w:w="160" w:type="dxa"/>
            </w:tcMar>
            <w:vAlign w:val="center"/>
          </w:tcPr>
          <w:p w14:paraId="6ECE09C8" w14:textId="77777777" w:rsidR="001E38E0" w:rsidRDefault="001E38E0">
            <w:pPr>
              <w:rPr>
                <w:b/>
                <w:bCs/>
                <w:color w:val="A8392B"/>
                <w:sz w:val="24"/>
                <w:szCs w:val="24"/>
              </w:rPr>
            </w:pPr>
          </w:p>
        </w:tc>
      </w:tr>
      <w:tr w:rsidR="009419AF" w14:paraId="16929F4E" w14:textId="77777777" w:rsidTr="00750238">
        <w:trPr>
          <w:gridBefore w:val="1"/>
          <w:wBefore w:w="29" w:type="dxa"/>
          <w:cantSplit/>
        </w:trPr>
        <w:tc>
          <w:tcPr>
            <w:tcW w:w="9609" w:type="dxa"/>
            <w:gridSpan w:val="3"/>
            <w:tcBorders>
              <w:top w:val="none" w:sz="0" w:space="0" w:color="FBEDEB"/>
              <w:left w:val="single" w:sz="24" w:space="0" w:color="B3261E"/>
              <w:bottom w:val="none" w:sz="0" w:space="0" w:color="FBEDEB"/>
              <w:right w:val="none" w:sz="0" w:space="0" w:color="FBEDEB"/>
            </w:tcBorders>
            <w:shd w:val="clear" w:color="auto" w:fill="FBEDEB"/>
            <w:tcMar>
              <w:top w:w="140" w:type="dxa"/>
              <w:left w:w="220" w:type="dxa"/>
              <w:bottom w:w="140" w:type="dxa"/>
              <w:right w:w="200" w:type="dxa"/>
            </w:tcMar>
          </w:tcPr>
          <w:p w14:paraId="29D98293" w14:textId="77777777" w:rsidR="005F2F80" w:rsidRPr="005F2F80" w:rsidRDefault="001E750B">
            <w:pPr>
              <w:spacing w:before="40" w:after="80"/>
              <w:rPr>
                <w:b/>
                <w:bCs/>
                <w:color w:val="B3261E"/>
                <w:sz w:val="22"/>
                <w:szCs w:val="22"/>
              </w:rPr>
            </w:pPr>
            <w:r>
              <w:rPr>
                <w:b/>
                <w:bCs/>
                <w:color w:val="B3261E"/>
                <w:sz w:val="22"/>
                <w:szCs w:val="22"/>
              </w:rPr>
              <w:t>Diese Entscheidung ist endgültig</w:t>
            </w:r>
          </w:p>
          <w:p w14:paraId="18731540" w14:textId="77777777" w:rsidR="009419AF" w:rsidRDefault="001E750B">
            <w:pPr>
              <w:spacing w:after="80"/>
            </w:pPr>
            <w:r>
              <w:t>Die Art der Reise kann nach dem Anlegen der Abrechnung nicht mehr geändert werden. Falsche Vorlage = Abrechnung löschen und neu anlegen.</w:t>
            </w:r>
          </w:p>
          <w:p w14:paraId="1202F58B" w14:textId="77777777" w:rsidR="009419AF" w:rsidRDefault="001E750B">
            <w:pPr>
              <w:spacing w:after="40"/>
            </w:pPr>
            <w:r>
              <w:rPr>
                <w:b/>
                <w:bCs/>
              </w:rPr>
              <w:t>Schulveranstaltungen dürfen NIEMALS als „Inlandsreise“ oder „Auslandsreise“ abgerechnet werden — dafür gibt „</w:t>
            </w:r>
            <w:r w:rsidRPr="00432C04">
              <w:rPr>
                <w:b/>
                <w:bCs/>
                <w:color w:val="auto"/>
              </w:rPr>
              <w:t>Schulveranst. Inl./Ausl. § 49a</w:t>
            </w:r>
            <w:r>
              <w:rPr>
                <w:b/>
                <w:bCs/>
              </w:rPr>
              <w:t>“.</w:t>
            </w:r>
          </w:p>
        </w:tc>
      </w:tr>
    </w:tbl>
    <w:p w14:paraId="33411024" w14:textId="553F4BCD" w:rsidR="00AF493A" w:rsidRDefault="00291679" w:rsidP="00055BB8">
      <w:pPr>
        <w:keepNext/>
        <w:keepLines/>
        <w:spacing w:before="160" w:after="60" w:line="240" w:lineRule="atLeast"/>
        <w:rPr>
          <w:noProof/>
        </w:rPr>
      </w:pPr>
      <w:r>
        <w:rPr>
          <w:noProof/>
        </w:rPr>
        <w:t xml:space="preserve"> </w:t>
      </w:r>
    </w:p>
    <w:p w14:paraId="11F62398" w14:textId="137CBBE6" w:rsidR="009419AF" w:rsidRDefault="00291679" w:rsidP="00AF493A">
      <w:pPr>
        <w:keepNext/>
        <w:keepLines/>
        <w:spacing w:before="160" w:after="60" w:line="240" w:lineRule="atLeast"/>
        <w:jc w:val="center"/>
      </w:pPr>
      <w:r>
        <w:rPr>
          <w:noProof/>
        </w:rPr>
        <w:drawing>
          <wp:inline distT="0" distB="0" distL="0" distR="0" wp14:anchorId="67AF0054" wp14:editId="06A05AAE">
            <wp:extent cx="2525975" cy="5084439"/>
            <wp:effectExtent l="19050" t="19050" r="27305" b="2159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fik 27"/>
                    <pic:cNvPicPr/>
                  </pic:nvPicPr>
                  <pic:blipFill>
                    <a:blip r:embed="rId12">
                      <a:extLst>
                        <a:ext uri="{28A0092B-C50C-407E-A947-70E740481C1C}">
                          <a14:useLocalDpi xmlns:a14="http://schemas.microsoft.com/office/drawing/2010/main" val="0"/>
                        </a:ext>
                      </a:extLst>
                    </a:blip>
                    <a:stretch>
                      <a:fillRect/>
                    </a:stretch>
                  </pic:blipFill>
                  <pic:spPr>
                    <a:xfrm>
                      <a:off x="0" y="0"/>
                      <a:ext cx="2538057" cy="5108758"/>
                    </a:xfrm>
                    <a:prstGeom prst="rect">
                      <a:avLst/>
                    </a:prstGeom>
                    <a:ln w="3175">
                      <a:solidFill>
                        <a:schemeClr val="tx1"/>
                      </a:solidFill>
                    </a:ln>
                  </pic:spPr>
                </pic:pic>
              </a:graphicData>
            </a:graphic>
          </wp:inline>
        </w:drawing>
      </w:r>
    </w:p>
    <w:p w14:paraId="2AC030CC" w14:textId="005B2AEB" w:rsidR="00B86C8B" w:rsidRDefault="001E750B">
      <w:pPr>
        <w:spacing w:after="200"/>
        <w:jc w:val="center"/>
        <w:rPr>
          <w:i/>
          <w:iCs/>
          <w:color w:val="5A5A58"/>
          <w:sz w:val="17"/>
          <w:szCs w:val="17"/>
        </w:rPr>
      </w:pPr>
      <w:r>
        <w:rPr>
          <w:i/>
          <w:iCs/>
          <w:color w:val="5A5A58"/>
          <w:sz w:val="17"/>
          <w:szCs w:val="17"/>
        </w:rPr>
        <w:t xml:space="preserve">Auswahlliste „Vorlage Reisekostenabrechn. wählen“ </w:t>
      </w:r>
      <w:r w:rsidR="00B86C8B">
        <w:rPr>
          <w:i/>
          <w:iCs/>
          <w:color w:val="5A5A58"/>
          <w:sz w:val="17"/>
          <w:szCs w:val="17"/>
        </w:rPr>
        <w:br w:type="page"/>
      </w:r>
    </w:p>
    <w:p w14:paraId="2A1CCCE4" w14:textId="77777777" w:rsidR="009419AF" w:rsidRDefault="001E750B">
      <w:pPr>
        <w:pStyle w:val="berschrift3"/>
        <w:keepNext/>
        <w:keepLines/>
        <w:spacing w:before="240" w:after="100"/>
      </w:pPr>
      <w:r>
        <w:lastRenderedPageBreak/>
        <w:t>Welche Vorlage passt zu meinem Anlass?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61"/>
        <w:gridCol w:w="2116"/>
        <w:gridCol w:w="2415"/>
        <w:gridCol w:w="1846"/>
      </w:tblGrid>
      <w:tr w:rsidR="00CF1E49" w14:paraId="657C60A5" w14:textId="77777777" w:rsidTr="00CF1E49">
        <w:trPr>
          <w:tblHeader/>
        </w:trPr>
        <w:tc>
          <w:tcPr>
            <w:tcW w:w="3261"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2DED04F2" w14:textId="77777777" w:rsidR="009419AF" w:rsidRDefault="001E750B">
            <w:pPr>
              <w:spacing w:line="250" w:lineRule="auto"/>
            </w:pPr>
            <w:r>
              <w:rPr>
                <w:b/>
                <w:bCs/>
                <w:color w:val="FFFFFF"/>
                <w:sz w:val="20"/>
                <w:szCs w:val="20"/>
              </w:rPr>
              <w:t>Anlass</w:t>
            </w:r>
          </w:p>
        </w:tc>
        <w:tc>
          <w:tcPr>
            <w:tcW w:w="2116"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78E381A4" w14:textId="77777777" w:rsidR="009419AF" w:rsidRDefault="001E750B">
            <w:pPr>
              <w:spacing w:line="250" w:lineRule="auto"/>
            </w:pPr>
            <w:r>
              <w:rPr>
                <w:b/>
                <w:bCs/>
                <w:color w:val="FFFFFF"/>
                <w:sz w:val="20"/>
                <w:szCs w:val="20"/>
              </w:rPr>
              <w:t>Vorlage in ESS</w:t>
            </w:r>
          </w:p>
        </w:tc>
        <w:tc>
          <w:tcPr>
            <w:tcW w:w="2415"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4AF16697" w14:textId="77777777" w:rsidR="009419AF" w:rsidRDefault="001E750B">
            <w:pPr>
              <w:spacing w:line="250" w:lineRule="auto"/>
            </w:pPr>
            <w:r>
              <w:rPr>
                <w:b/>
                <w:bCs/>
                <w:color w:val="FFFFFF"/>
                <w:sz w:val="20"/>
                <w:szCs w:val="20"/>
              </w:rPr>
              <w:t>Steuerlicher Tatbestand</w:t>
            </w:r>
          </w:p>
        </w:tc>
        <w:tc>
          <w:tcPr>
            <w:tcW w:w="1846"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29F98BFE" w14:textId="77777777" w:rsidR="009419AF" w:rsidRDefault="001E750B">
            <w:pPr>
              <w:spacing w:line="250" w:lineRule="auto"/>
            </w:pPr>
            <w:r>
              <w:rPr>
                <w:b/>
                <w:bCs/>
                <w:color w:val="FFFFFF"/>
                <w:sz w:val="20"/>
                <w:szCs w:val="20"/>
              </w:rPr>
              <w:t>Dienstauftrag</w:t>
            </w:r>
          </w:p>
        </w:tc>
      </w:tr>
      <w:tr w:rsidR="00CF1E49" w14:paraId="084D086E" w14:textId="77777777" w:rsidTr="00CF1E49">
        <w:trPr>
          <w:cantSplit/>
        </w:trPr>
        <w:tc>
          <w:tcPr>
            <w:tcW w:w="3261"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6F947DD1" w14:textId="6D7A00C6" w:rsidR="009419AF" w:rsidRDefault="001E750B">
            <w:pPr>
              <w:spacing w:line="250" w:lineRule="auto"/>
            </w:pPr>
            <w:r>
              <w:rPr>
                <w:sz w:val="20"/>
                <w:szCs w:val="20"/>
              </w:rPr>
              <w:t xml:space="preserve">Dienstreise im Inland über die Bezirksgrenze hinaus (Besprechung, Konferenz) </w:t>
            </w:r>
            <w:r w:rsidRPr="00432C04">
              <w:rPr>
                <w:i/>
                <w:iCs/>
                <w:color w:val="auto"/>
                <w:sz w:val="20"/>
                <w:szCs w:val="20"/>
              </w:rPr>
              <w:t xml:space="preserve">siehe Seite </w:t>
            </w:r>
            <w:r w:rsidR="00BB4E06" w:rsidRPr="00432C04">
              <w:rPr>
                <w:i/>
                <w:iCs/>
                <w:color w:val="auto"/>
                <w:sz w:val="20"/>
                <w:szCs w:val="20"/>
              </w:rPr>
              <w:t>8</w:t>
            </w:r>
            <w:r w:rsidRPr="00432C04">
              <w:rPr>
                <w:i/>
                <w:iCs/>
                <w:color w:val="auto"/>
                <w:sz w:val="20"/>
                <w:szCs w:val="20"/>
              </w:rPr>
              <w:t xml:space="preserve"> Sonderfall</w:t>
            </w:r>
          </w:p>
        </w:tc>
        <w:tc>
          <w:tcPr>
            <w:tcW w:w="211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2EABC000" w14:textId="77777777" w:rsidR="009419AF" w:rsidRDefault="001E750B">
            <w:pPr>
              <w:spacing w:line="250" w:lineRule="auto"/>
            </w:pPr>
            <w:r>
              <w:rPr>
                <w:b/>
                <w:bCs/>
                <w:sz w:val="20"/>
                <w:szCs w:val="20"/>
              </w:rPr>
              <w:t>Inlandsreise</w:t>
            </w:r>
          </w:p>
        </w:tc>
        <w:tc>
          <w:tcPr>
            <w:tcW w:w="2415"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DF18A42" w14:textId="77777777" w:rsidR="009419AF" w:rsidRDefault="001E750B">
            <w:pPr>
              <w:spacing w:line="250" w:lineRule="auto"/>
            </w:pPr>
            <w:r>
              <w:rPr>
                <w:sz w:val="20"/>
                <w:szCs w:val="20"/>
              </w:rPr>
              <w:t>Außendiensttätigkeit</w:t>
            </w:r>
          </w:p>
        </w:tc>
        <w:tc>
          <w:tcPr>
            <w:tcW w:w="184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651B9AE" w14:textId="77777777" w:rsidR="009419AF" w:rsidRDefault="001E750B">
            <w:pPr>
              <w:spacing w:line="250" w:lineRule="auto"/>
            </w:pPr>
            <w:r>
              <w:rPr>
                <w:sz w:val="20"/>
                <w:szCs w:val="20"/>
              </w:rPr>
              <w:t>digital, vorab</w:t>
            </w:r>
          </w:p>
        </w:tc>
      </w:tr>
      <w:tr w:rsidR="00CF1E49" w14:paraId="6AFEA509" w14:textId="77777777" w:rsidTr="00CF1E49">
        <w:trPr>
          <w:cantSplit/>
        </w:trPr>
        <w:tc>
          <w:tcPr>
            <w:tcW w:w="3261"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0E490AA1" w14:textId="77777777" w:rsidR="009419AF" w:rsidRDefault="001E750B">
            <w:pPr>
              <w:spacing w:line="250" w:lineRule="auto"/>
            </w:pPr>
            <w:r>
              <w:rPr>
                <w:sz w:val="20"/>
                <w:szCs w:val="20"/>
              </w:rPr>
              <w:t>Seminar / Fortbildung im Inland</w:t>
            </w:r>
          </w:p>
        </w:tc>
        <w:tc>
          <w:tcPr>
            <w:tcW w:w="211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23296B7A" w14:textId="77777777" w:rsidR="009419AF" w:rsidRDefault="001E750B">
            <w:pPr>
              <w:spacing w:line="250" w:lineRule="auto"/>
            </w:pPr>
            <w:r>
              <w:rPr>
                <w:b/>
                <w:bCs/>
                <w:sz w:val="20"/>
                <w:szCs w:val="20"/>
              </w:rPr>
              <w:t>Inlandsreise</w:t>
            </w:r>
          </w:p>
        </w:tc>
        <w:tc>
          <w:tcPr>
            <w:tcW w:w="2415"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070CE883" w14:textId="77777777" w:rsidR="009419AF" w:rsidRDefault="001E750B">
            <w:pPr>
              <w:spacing w:line="250" w:lineRule="auto"/>
            </w:pPr>
            <w:r>
              <w:rPr>
                <w:sz w:val="20"/>
                <w:szCs w:val="20"/>
              </w:rPr>
              <w:t>Schulung</w:t>
            </w:r>
          </w:p>
        </w:tc>
        <w:tc>
          <w:tcPr>
            <w:tcW w:w="184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15409E1E" w14:textId="77777777" w:rsidR="009419AF" w:rsidRDefault="001E750B">
            <w:pPr>
              <w:spacing w:line="250" w:lineRule="auto"/>
            </w:pPr>
            <w:r>
              <w:rPr>
                <w:sz w:val="20"/>
                <w:szCs w:val="20"/>
              </w:rPr>
              <w:t>digital, vorab Ausnahme PH-Seminar</w:t>
            </w:r>
          </w:p>
        </w:tc>
      </w:tr>
      <w:tr w:rsidR="00CF1E49" w14:paraId="23040146" w14:textId="77777777" w:rsidTr="00CF1E49">
        <w:trPr>
          <w:cantSplit/>
        </w:trPr>
        <w:tc>
          <w:tcPr>
            <w:tcW w:w="3261"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460E36B1" w14:textId="77777777" w:rsidR="009419AF" w:rsidRDefault="001E750B">
            <w:pPr>
              <w:spacing w:line="250" w:lineRule="auto"/>
            </w:pPr>
            <w:r>
              <w:rPr>
                <w:sz w:val="20"/>
                <w:szCs w:val="20"/>
              </w:rPr>
              <w:t>Reise ins Ausland (ohne Schüler:innen)</w:t>
            </w:r>
          </w:p>
        </w:tc>
        <w:tc>
          <w:tcPr>
            <w:tcW w:w="211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2A54F7D9" w14:textId="77777777" w:rsidR="009419AF" w:rsidRDefault="001E750B">
            <w:pPr>
              <w:spacing w:line="250" w:lineRule="auto"/>
            </w:pPr>
            <w:r>
              <w:rPr>
                <w:b/>
                <w:bCs/>
                <w:sz w:val="20"/>
                <w:szCs w:val="20"/>
              </w:rPr>
              <w:t>Auslandsreise</w:t>
            </w:r>
          </w:p>
        </w:tc>
        <w:tc>
          <w:tcPr>
            <w:tcW w:w="2415"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8B5079E" w14:textId="77777777" w:rsidR="009419AF" w:rsidRDefault="001E750B">
            <w:pPr>
              <w:spacing w:line="250" w:lineRule="auto"/>
            </w:pPr>
            <w:r>
              <w:rPr>
                <w:sz w:val="20"/>
                <w:szCs w:val="20"/>
              </w:rPr>
              <w:t>Außendiensttätigkeit / Schulung</w:t>
            </w:r>
          </w:p>
        </w:tc>
        <w:tc>
          <w:tcPr>
            <w:tcW w:w="184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73F1EC52" w14:textId="691509CA" w:rsidR="009419AF" w:rsidRDefault="001E750B">
            <w:pPr>
              <w:spacing w:line="250" w:lineRule="auto"/>
            </w:pPr>
            <w:r>
              <w:rPr>
                <w:sz w:val="20"/>
                <w:szCs w:val="20"/>
              </w:rPr>
              <w:t>schriftlich (</w:t>
            </w:r>
            <w:r w:rsidRPr="00432C04">
              <w:rPr>
                <w:color w:val="auto"/>
                <w:sz w:val="20"/>
                <w:szCs w:val="20"/>
              </w:rPr>
              <w:t>min</w:t>
            </w:r>
            <w:r w:rsidR="00432C04">
              <w:rPr>
                <w:color w:val="auto"/>
                <w:sz w:val="20"/>
                <w:szCs w:val="20"/>
              </w:rPr>
              <w:t>d</w:t>
            </w:r>
            <w:r w:rsidRPr="00432C04">
              <w:rPr>
                <w:color w:val="auto"/>
                <w:sz w:val="20"/>
                <w:szCs w:val="20"/>
              </w:rPr>
              <w:t xml:space="preserve">. 4 Wochen vor Reiseantritt im Ministerium </w:t>
            </w:r>
            <w:r w:rsidR="00F410D8" w:rsidRPr="00432C04">
              <w:rPr>
                <w:color w:val="auto"/>
                <w:sz w:val="20"/>
                <w:szCs w:val="20"/>
              </w:rPr>
              <w:t>einlangend</w:t>
            </w:r>
            <w:r>
              <w:rPr>
                <w:sz w:val="20"/>
                <w:szCs w:val="20"/>
              </w:rPr>
              <w:t>)</w:t>
            </w:r>
          </w:p>
        </w:tc>
      </w:tr>
      <w:tr w:rsidR="00CF1E49" w14:paraId="1D8954BA" w14:textId="77777777" w:rsidTr="00CF1E49">
        <w:trPr>
          <w:cantSplit/>
        </w:trPr>
        <w:tc>
          <w:tcPr>
            <w:tcW w:w="3261"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6BB19B17" w14:textId="77777777" w:rsidR="009419AF" w:rsidRDefault="001E750B">
            <w:pPr>
              <w:spacing w:line="250" w:lineRule="auto"/>
              <w:rPr>
                <w:sz w:val="20"/>
                <w:szCs w:val="20"/>
              </w:rPr>
            </w:pPr>
            <w:r>
              <w:rPr>
                <w:sz w:val="20"/>
                <w:szCs w:val="20"/>
              </w:rPr>
              <w:t>Reise innerhalb des eigenen politischen Bezirks, ohne Nächtigung</w:t>
            </w:r>
          </w:p>
          <w:p w14:paraId="1797B832" w14:textId="21F57FB3" w:rsidR="001D3D34" w:rsidRPr="00432C04" w:rsidRDefault="00432C04">
            <w:pPr>
              <w:spacing w:line="250" w:lineRule="auto"/>
              <w:rPr>
                <w:i/>
                <w:iCs/>
              </w:rPr>
            </w:pPr>
            <w:r>
              <w:rPr>
                <w:i/>
                <w:iCs/>
                <w:color w:val="auto"/>
                <w:sz w:val="20"/>
                <w:szCs w:val="20"/>
              </w:rPr>
              <w:t>s</w:t>
            </w:r>
            <w:r w:rsidR="001D3D34" w:rsidRPr="00432C04">
              <w:rPr>
                <w:i/>
                <w:iCs/>
                <w:color w:val="auto"/>
                <w:sz w:val="20"/>
                <w:szCs w:val="20"/>
              </w:rPr>
              <w:t xml:space="preserve">iehe Seite </w:t>
            </w:r>
            <w:r w:rsidR="00BB4E06" w:rsidRPr="00432C04">
              <w:rPr>
                <w:i/>
                <w:iCs/>
                <w:color w:val="auto"/>
                <w:sz w:val="20"/>
                <w:szCs w:val="20"/>
              </w:rPr>
              <w:t>8</w:t>
            </w:r>
            <w:r w:rsidR="001D3D34" w:rsidRPr="00432C04">
              <w:rPr>
                <w:i/>
                <w:iCs/>
                <w:color w:val="auto"/>
                <w:sz w:val="20"/>
                <w:szCs w:val="20"/>
              </w:rPr>
              <w:t xml:space="preserve"> Sonderfall</w:t>
            </w:r>
          </w:p>
        </w:tc>
        <w:tc>
          <w:tcPr>
            <w:tcW w:w="211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32820CF0" w14:textId="77777777" w:rsidR="009419AF" w:rsidRDefault="001E750B">
            <w:pPr>
              <w:spacing w:line="250" w:lineRule="auto"/>
            </w:pPr>
            <w:r>
              <w:rPr>
                <w:b/>
                <w:bCs/>
                <w:sz w:val="20"/>
                <w:szCs w:val="20"/>
              </w:rPr>
              <w:t>Bezirksr. o. NG Tar. 2</w:t>
            </w:r>
          </w:p>
        </w:tc>
        <w:tc>
          <w:tcPr>
            <w:tcW w:w="2415"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4237248F" w14:textId="77777777" w:rsidR="009419AF" w:rsidRDefault="001E750B">
            <w:pPr>
              <w:spacing w:line="250" w:lineRule="auto"/>
            </w:pPr>
            <w:r>
              <w:rPr>
                <w:sz w:val="20"/>
                <w:szCs w:val="20"/>
              </w:rPr>
              <w:t>Außendiensttätigkeit / Schulung</w:t>
            </w:r>
          </w:p>
        </w:tc>
        <w:tc>
          <w:tcPr>
            <w:tcW w:w="184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588265D4" w14:textId="77777777" w:rsidR="009419AF" w:rsidRDefault="001C3A06">
            <w:pPr>
              <w:spacing w:line="250" w:lineRule="auto"/>
            </w:pPr>
            <w:r>
              <w:rPr>
                <w:sz w:val="20"/>
                <w:szCs w:val="20"/>
              </w:rPr>
              <w:t>digital, vorab Ausnahme PH-Seminar</w:t>
            </w:r>
          </w:p>
        </w:tc>
      </w:tr>
      <w:tr w:rsidR="00CF1E49" w14:paraId="60298EAC" w14:textId="77777777" w:rsidTr="00CF1E49">
        <w:trPr>
          <w:cantSplit/>
        </w:trPr>
        <w:tc>
          <w:tcPr>
            <w:tcW w:w="3261"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38842DD3" w14:textId="77777777" w:rsidR="009419AF" w:rsidRDefault="001E750B">
            <w:pPr>
              <w:spacing w:line="250" w:lineRule="auto"/>
            </w:pPr>
            <w:r>
              <w:rPr>
                <w:sz w:val="20"/>
                <w:szCs w:val="20"/>
              </w:rPr>
              <w:t>Dienstverrichtung im Dienstort selbst</w:t>
            </w:r>
          </w:p>
        </w:tc>
        <w:tc>
          <w:tcPr>
            <w:tcW w:w="211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41DED1B7" w14:textId="77777777" w:rsidR="001D3D34" w:rsidRDefault="001E750B">
            <w:pPr>
              <w:spacing w:line="250" w:lineRule="auto"/>
              <w:rPr>
                <w:b/>
                <w:bCs/>
                <w:sz w:val="20"/>
                <w:szCs w:val="20"/>
              </w:rPr>
            </w:pPr>
            <w:r>
              <w:rPr>
                <w:b/>
                <w:bCs/>
                <w:sz w:val="20"/>
                <w:szCs w:val="20"/>
              </w:rPr>
              <w:t xml:space="preserve">Dienstverrichtung </w:t>
            </w:r>
          </w:p>
          <w:p w14:paraId="1C20400F" w14:textId="77777777" w:rsidR="009419AF" w:rsidRPr="001D3D34" w:rsidRDefault="001E750B">
            <w:pPr>
              <w:spacing w:line="250" w:lineRule="auto"/>
              <w:rPr>
                <w:b/>
                <w:bCs/>
                <w:sz w:val="20"/>
                <w:szCs w:val="20"/>
              </w:rPr>
            </w:pPr>
            <w:r>
              <w:rPr>
                <w:b/>
                <w:bCs/>
                <w:sz w:val="20"/>
                <w:szCs w:val="20"/>
              </w:rPr>
              <w:t>§ 20 Abs2</w:t>
            </w:r>
          </w:p>
        </w:tc>
        <w:tc>
          <w:tcPr>
            <w:tcW w:w="2415"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C464C7A" w14:textId="77777777" w:rsidR="009419AF" w:rsidRDefault="001E750B">
            <w:pPr>
              <w:spacing w:line="250" w:lineRule="auto"/>
            </w:pPr>
            <w:r>
              <w:rPr>
                <w:sz w:val="20"/>
                <w:szCs w:val="20"/>
              </w:rPr>
              <w:t>Außendiensttätigkeit / Fahrtätigkeit</w:t>
            </w:r>
          </w:p>
        </w:tc>
        <w:tc>
          <w:tcPr>
            <w:tcW w:w="184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4FF0B3AB" w14:textId="77777777" w:rsidR="009419AF" w:rsidRDefault="001E750B">
            <w:pPr>
              <w:spacing w:line="250" w:lineRule="auto"/>
            </w:pPr>
            <w:r>
              <w:rPr>
                <w:sz w:val="20"/>
                <w:szCs w:val="20"/>
              </w:rPr>
              <w:t>digital, vorab</w:t>
            </w:r>
          </w:p>
        </w:tc>
      </w:tr>
      <w:tr w:rsidR="00CF1E49" w14:paraId="3CCAD4A0" w14:textId="77777777" w:rsidTr="00CF1E49">
        <w:trPr>
          <w:cantSplit/>
        </w:trPr>
        <w:tc>
          <w:tcPr>
            <w:tcW w:w="3261"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35533760" w14:textId="77777777" w:rsidR="009419AF" w:rsidRDefault="001E750B">
            <w:pPr>
              <w:spacing w:line="250" w:lineRule="auto"/>
            </w:pPr>
            <w:r>
              <w:rPr>
                <w:sz w:val="20"/>
                <w:szCs w:val="20"/>
              </w:rPr>
              <w:t>Fahrtkosten wegen Mitverwendung</w:t>
            </w:r>
            <w:r>
              <w:t xml:space="preserve"> </w:t>
            </w:r>
            <w:r>
              <w:rPr>
                <w:sz w:val="20"/>
                <w:szCs w:val="20"/>
              </w:rPr>
              <w:t>an einer zweiten Schule</w:t>
            </w:r>
          </w:p>
        </w:tc>
        <w:tc>
          <w:tcPr>
            <w:tcW w:w="211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54801E03" w14:textId="77777777" w:rsidR="009419AF" w:rsidRDefault="001E750B">
            <w:pPr>
              <w:spacing w:line="250" w:lineRule="auto"/>
            </w:pPr>
            <w:r>
              <w:rPr>
                <w:b/>
                <w:bCs/>
                <w:sz w:val="20"/>
                <w:szCs w:val="20"/>
              </w:rPr>
              <w:t>Inlandsreise / Bezirksr. o. NG Tar. 2</w:t>
            </w:r>
          </w:p>
        </w:tc>
        <w:tc>
          <w:tcPr>
            <w:tcW w:w="2415"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520C4583" w14:textId="77777777" w:rsidR="009419AF" w:rsidRPr="00D30DFE" w:rsidRDefault="001E750B">
            <w:pPr>
              <w:spacing w:line="250" w:lineRule="auto"/>
              <w:rPr>
                <w:sz w:val="20"/>
                <w:szCs w:val="20"/>
              </w:rPr>
            </w:pPr>
            <w:r>
              <w:rPr>
                <w:sz w:val="20"/>
                <w:szCs w:val="20"/>
              </w:rPr>
              <w:t>funktionale Zuständigkeit für mehrere Standorte</w:t>
            </w:r>
          </w:p>
        </w:tc>
        <w:tc>
          <w:tcPr>
            <w:tcW w:w="184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3BD3860F" w14:textId="2F15E9C3" w:rsidR="009419AF" w:rsidRDefault="00F410D8">
            <w:pPr>
              <w:spacing w:line="250" w:lineRule="auto"/>
            </w:pPr>
            <w:r w:rsidRPr="00A00BDA">
              <w:rPr>
                <w:color w:val="auto"/>
                <w:sz w:val="20"/>
                <w:szCs w:val="20"/>
              </w:rPr>
              <w:t>Scan -Papierformular</w:t>
            </w:r>
            <w:r w:rsidR="001E750B" w:rsidRPr="00A00BDA">
              <w:rPr>
                <w:color w:val="auto"/>
                <w:sz w:val="20"/>
                <w:szCs w:val="20"/>
              </w:rPr>
              <w:t xml:space="preserve"> </w:t>
            </w:r>
            <w:r w:rsidR="001E750B">
              <w:rPr>
                <w:sz w:val="20"/>
                <w:szCs w:val="20"/>
              </w:rPr>
              <w:t>+ Stundenplan</w:t>
            </w:r>
          </w:p>
        </w:tc>
      </w:tr>
      <w:tr w:rsidR="00CF1E49" w14:paraId="736F19E9" w14:textId="77777777" w:rsidTr="00CF1E49">
        <w:trPr>
          <w:cantSplit/>
        </w:trPr>
        <w:tc>
          <w:tcPr>
            <w:tcW w:w="3261"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4C4BDC89" w14:textId="77777777" w:rsidR="009419AF" w:rsidRDefault="001E750B">
            <w:pPr>
              <w:spacing w:line="250" w:lineRule="auto"/>
            </w:pPr>
            <w:r>
              <w:rPr>
                <w:sz w:val="20"/>
                <w:szCs w:val="20"/>
              </w:rPr>
              <w:t>Schulveranstaltung im Inland (mit Schüler:innen)</w:t>
            </w:r>
          </w:p>
        </w:tc>
        <w:tc>
          <w:tcPr>
            <w:tcW w:w="211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5584884" w14:textId="77777777" w:rsidR="001D3D34" w:rsidRDefault="001E750B">
            <w:pPr>
              <w:spacing w:line="250" w:lineRule="auto"/>
              <w:rPr>
                <w:b/>
                <w:bCs/>
                <w:sz w:val="20"/>
                <w:szCs w:val="20"/>
              </w:rPr>
            </w:pPr>
            <w:r>
              <w:rPr>
                <w:b/>
                <w:bCs/>
                <w:sz w:val="20"/>
                <w:szCs w:val="20"/>
              </w:rPr>
              <w:t xml:space="preserve">Schulveranst. Inl. </w:t>
            </w:r>
          </w:p>
          <w:p w14:paraId="76E2B423" w14:textId="77777777" w:rsidR="009419AF" w:rsidRDefault="001E750B">
            <w:pPr>
              <w:spacing w:line="250" w:lineRule="auto"/>
            </w:pPr>
            <w:r>
              <w:rPr>
                <w:b/>
                <w:bCs/>
                <w:sz w:val="20"/>
                <w:szCs w:val="20"/>
              </w:rPr>
              <w:t>§ 49a</w:t>
            </w:r>
          </w:p>
        </w:tc>
        <w:tc>
          <w:tcPr>
            <w:tcW w:w="2415"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722587CA" w14:textId="77777777" w:rsidR="009419AF" w:rsidRDefault="001E750B">
            <w:pPr>
              <w:spacing w:line="250" w:lineRule="auto"/>
            </w:pPr>
            <w:r>
              <w:rPr>
                <w:sz w:val="20"/>
                <w:szCs w:val="20"/>
              </w:rPr>
              <w:t>keine Eingabe erforderlich</w:t>
            </w:r>
          </w:p>
        </w:tc>
        <w:tc>
          <w:tcPr>
            <w:tcW w:w="184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24D751F0" w14:textId="77777777" w:rsidR="009419AF" w:rsidRDefault="001E750B">
            <w:pPr>
              <w:spacing w:line="250" w:lineRule="auto"/>
            </w:pPr>
            <w:r>
              <w:rPr>
                <w:sz w:val="20"/>
                <w:szCs w:val="20"/>
              </w:rPr>
              <w:t>kein digitaler Antrag</w:t>
            </w:r>
          </w:p>
        </w:tc>
      </w:tr>
      <w:tr w:rsidR="00CF1E49" w14:paraId="0C1D8C96" w14:textId="77777777" w:rsidTr="00CF1E49">
        <w:trPr>
          <w:cantSplit/>
        </w:trPr>
        <w:tc>
          <w:tcPr>
            <w:tcW w:w="3261"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0841E28E" w14:textId="77777777" w:rsidR="009419AF" w:rsidRDefault="001E750B">
            <w:pPr>
              <w:spacing w:line="250" w:lineRule="auto"/>
            </w:pPr>
            <w:r>
              <w:rPr>
                <w:sz w:val="20"/>
                <w:szCs w:val="20"/>
              </w:rPr>
              <w:t>Schulveranstaltung im Ausland</w:t>
            </w:r>
          </w:p>
        </w:tc>
        <w:tc>
          <w:tcPr>
            <w:tcW w:w="211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629D0C12" w14:textId="77777777" w:rsidR="009419AF" w:rsidRDefault="001E750B">
            <w:pPr>
              <w:spacing w:line="250" w:lineRule="auto"/>
            </w:pPr>
            <w:r>
              <w:rPr>
                <w:b/>
                <w:bCs/>
                <w:sz w:val="20"/>
                <w:szCs w:val="20"/>
              </w:rPr>
              <w:t>Schulveranst Ausl. §49a</w:t>
            </w:r>
          </w:p>
        </w:tc>
        <w:tc>
          <w:tcPr>
            <w:tcW w:w="2415"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3DE4E801" w14:textId="77777777" w:rsidR="009419AF" w:rsidRDefault="001E750B">
            <w:pPr>
              <w:spacing w:line="250" w:lineRule="auto"/>
            </w:pPr>
            <w:r>
              <w:rPr>
                <w:sz w:val="20"/>
                <w:szCs w:val="20"/>
              </w:rPr>
              <w:t>keine Eingabe erforderlich</w:t>
            </w:r>
          </w:p>
        </w:tc>
        <w:tc>
          <w:tcPr>
            <w:tcW w:w="184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11A5438F" w14:textId="77777777" w:rsidR="009419AF" w:rsidRDefault="001E750B">
            <w:pPr>
              <w:spacing w:line="250" w:lineRule="auto"/>
            </w:pPr>
            <w:r>
              <w:rPr>
                <w:sz w:val="20"/>
                <w:szCs w:val="20"/>
              </w:rPr>
              <w:t>kein digitaler Antrag</w:t>
            </w:r>
          </w:p>
        </w:tc>
      </w:tr>
      <w:tr w:rsidR="00183D48" w14:paraId="53A1ABB1" w14:textId="77777777" w:rsidTr="00CF1E49">
        <w:trPr>
          <w:cantSplit/>
        </w:trPr>
        <w:tc>
          <w:tcPr>
            <w:tcW w:w="3261" w:type="dxa"/>
            <w:tcBorders>
              <w:top w:val="single" w:sz="4" w:space="0" w:color="D5DFE1"/>
              <w:left w:val="single" w:sz="4" w:space="0" w:color="D5DFE1"/>
              <w:bottom w:val="single" w:sz="4" w:space="0" w:color="D5DFE1"/>
              <w:right w:val="single" w:sz="4" w:space="0" w:color="D5DFE1"/>
            </w:tcBorders>
            <w:shd w:val="clear" w:color="auto" w:fill="auto"/>
            <w:tcMar>
              <w:top w:w="90" w:type="dxa"/>
              <w:left w:w="130" w:type="dxa"/>
              <w:bottom w:w="90" w:type="dxa"/>
              <w:right w:w="130" w:type="dxa"/>
            </w:tcMar>
            <w:vAlign w:val="center"/>
          </w:tcPr>
          <w:p w14:paraId="64A6FC7B" w14:textId="75B7DE36" w:rsidR="00183D48" w:rsidRDefault="007F3463" w:rsidP="00183D48">
            <w:pPr>
              <w:spacing w:line="250" w:lineRule="auto"/>
              <w:rPr>
                <w:sz w:val="20"/>
                <w:szCs w:val="20"/>
              </w:rPr>
            </w:pPr>
            <w:r>
              <w:rPr>
                <w:sz w:val="20"/>
                <w:szCs w:val="20"/>
              </w:rPr>
              <w:t xml:space="preserve">Besonderheiten z.B. </w:t>
            </w:r>
            <w:r>
              <w:rPr>
                <w:sz w:val="20"/>
                <w:szCs w:val="20"/>
              </w:rPr>
              <w:br/>
              <w:t>SQM/Schulpsychologe:in/Systembe-treuer:in/</w:t>
            </w:r>
            <w:r w:rsidR="00183D48">
              <w:rPr>
                <w:sz w:val="20"/>
                <w:szCs w:val="20"/>
              </w:rPr>
              <w:t>Schulwart</w:t>
            </w:r>
            <w:r>
              <w:rPr>
                <w:sz w:val="20"/>
                <w:szCs w:val="20"/>
              </w:rPr>
              <w:t>:in …..</w:t>
            </w:r>
          </w:p>
        </w:tc>
        <w:tc>
          <w:tcPr>
            <w:tcW w:w="2116" w:type="dxa"/>
            <w:tcBorders>
              <w:top w:val="single" w:sz="4" w:space="0" w:color="D5DFE1"/>
              <w:left w:val="single" w:sz="4" w:space="0" w:color="D5DFE1"/>
              <w:bottom w:val="single" w:sz="4" w:space="0" w:color="D5DFE1"/>
              <w:right w:val="single" w:sz="4" w:space="0" w:color="D5DFE1"/>
            </w:tcBorders>
            <w:shd w:val="clear" w:color="auto" w:fill="auto"/>
            <w:tcMar>
              <w:top w:w="90" w:type="dxa"/>
              <w:left w:w="130" w:type="dxa"/>
              <w:bottom w:w="90" w:type="dxa"/>
              <w:right w:w="130" w:type="dxa"/>
            </w:tcMar>
            <w:vAlign w:val="center"/>
          </w:tcPr>
          <w:p w14:paraId="7530D80B" w14:textId="77777777" w:rsidR="00183D48" w:rsidRPr="00183D48" w:rsidRDefault="00183D48" w:rsidP="00183D48">
            <w:pPr>
              <w:spacing w:line="250" w:lineRule="auto"/>
              <w:rPr>
                <w:b/>
                <w:bCs/>
                <w:sz w:val="20"/>
                <w:szCs w:val="20"/>
                <w:highlight w:val="yellow"/>
              </w:rPr>
            </w:pPr>
            <w:r>
              <w:rPr>
                <w:b/>
                <w:bCs/>
                <w:sz w:val="20"/>
                <w:szCs w:val="20"/>
              </w:rPr>
              <w:t>Inlandsreise / Bezirksr. o. NG Tar. 2</w:t>
            </w:r>
          </w:p>
        </w:tc>
        <w:tc>
          <w:tcPr>
            <w:tcW w:w="2415" w:type="dxa"/>
            <w:tcBorders>
              <w:top w:val="single" w:sz="4" w:space="0" w:color="D5DFE1"/>
              <w:left w:val="single" w:sz="4" w:space="0" w:color="D5DFE1"/>
              <w:bottom w:val="single" w:sz="4" w:space="0" w:color="D5DFE1"/>
              <w:right w:val="single" w:sz="4" w:space="0" w:color="D5DFE1"/>
            </w:tcBorders>
            <w:shd w:val="clear" w:color="auto" w:fill="auto"/>
            <w:tcMar>
              <w:top w:w="90" w:type="dxa"/>
              <w:left w:w="130" w:type="dxa"/>
              <w:bottom w:w="90" w:type="dxa"/>
              <w:right w:w="130" w:type="dxa"/>
            </w:tcMar>
            <w:vAlign w:val="center"/>
          </w:tcPr>
          <w:p w14:paraId="6DDD0445" w14:textId="77777777" w:rsidR="00183D48" w:rsidRPr="00183D48" w:rsidRDefault="00183D48" w:rsidP="00183D48">
            <w:pPr>
              <w:spacing w:line="250" w:lineRule="auto"/>
              <w:rPr>
                <w:sz w:val="20"/>
                <w:szCs w:val="20"/>
                <w:highlight w:val="yellow"/>
              </w:rPr>
            </w:pPr>
            <w:r>
              <w:rPr>
                <w:sz w:val="20"/>
                <w:szCs w:val="20"/>
              </w:rPr>
              <w:t>Außendiensttätigkeit / funktionale Zuständigkeit für mehrere Standorte</w:t>
            </w:r>
          </w:p>
        </w:tc>
        <w:tc>
          <w:tcPr>
            <w:tcW w:w="1846" w:type="dxa"/>
            <w:tcBorders>
              <w:top w:val="single" w:sz="4" w:space="0" w:color="D5DFE1"/>
              <w:left w:val="single" w:sz="4" w:space="0" w:color="D5DFE1"/>
              <w:bottom w:val="single" w:sz="4" w:space="0" w:color="D5DFE1"/>
              <w:right w:val="single" w:sz="4" w:space="0" w:color="D5DFE1"/>
            </w:tcBorders>
            <w:shd w:val="clear" w:color="auto" w:fill="auto"/>
            <w:tcMar>
              <w:top w:w="90" w:type="dxa"/>
              <w:left w:w="130" w:type="dxa"/>
              <w:bottom w:w="90" w:type="dxa"/>
              <w:right w:w="130" w:type="dxa"/>
            </w:tcMar>
            <w:vAlign w:val="center"/>
          </w:tcPr>
          <w:p w14:paraId="52F9C905" w14:textId="0E23F6F1" w:rsidR="00183D48" w:rsidRPr="00183D48" w:rsidRDefault="00183D48" w:rsidP="00183D48">
            <w:pPr>
              <w:spacing w:line="250" w:lineRule="auto"/>
              <w:rPr>
                <w:sz w:val="20"/>
                <w:szCs w:val="20"/>
                <w:highlight w:val="yellow"/>
              </w:rPr>
            </w:pPr>
            <w:r w:rsidRPr="007F3463">
              <w:rPr>
                <w:sz w:val="20"/>
                <w:szCs w:val="20"/>
              </w:rPr>
              <w:t>Genereller Dienstreiseauftrag</w:t>
            </w:r>
            <w:r w:rsidR="007F3463">
              <w:rPr>
                <w:sz w:val="20"/>
                <w:szCs w:val="20"/>
              </w:rPr>
              <w:t xml:space="preserve"> möglich</w:t>
            </w:r>
          </w:p>
        </w:tc>
      </w:tr>
    </w:tbl>
    <w:p w14:paraId="7C448E32" w14:textId="77777777" w:rsidR="001C3A06" w:rsidRDefault="001C3A06">
      <w:pPr>
        <w:pStyle w:val="berschrift3"/>
        <w:keepNext/>
        <w:keepLines/>
        <w:spacing w:before="240" w:after="100"/>
      </w:pPr>
    </w:p>
    <w:p w14:paraId="6D101FC1" w14:textId="77777777" w:rsidR="009419AF" w:rsidRDefault="001E750B">
      <w:pPr>
        <w:pStyle w:val="berschrift3"/>
        <w:keepNext/>
        <w:keepLines/>
        <w:spacing w:before="240" w:after="100"/>
      </w:pPr>
      <w:r>
        <w:t>Feld „Unternehmensspezif. Reiseart“ — Tarif I oder Tarif II?</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9419AF" w14:paraId="60BCB961" w14:textId="77777777">
        <w:tc>
          <w:tcPr>
            <w:tcW w:w="4819" w:type="dxa"/>
            <w:tcBorders>
              <w:top w:val="none" w:sz="0" w:space="0" w:color="FFFFFF"/>
              <w:left w:val="single" w:sz="24" w:space="0" w:color="A8392B"/>
              <w:bottom w:val="none" w:sz="0" w:space="0" w:color="FFFFFF"/>
              <w:right w:val="single" w:sz="24" w:space="0" w:color="FFFFFF"/>
            </w:tcBorders>
            <w:shd w:val="clear" w:color="auto" w:fill="FFF5CC"/>
            <w:tcMar>
              <w:top w:w="140" w:type="dxa"/>
              <w:left w:w="200" w:type="dxa"/>
              <w:bottom w:w="140" w:type="dxa"/>
              <w:right w:w="200" w:type="dxa"/>
            </w:tcMar>
          </w:tcPr>
          <w:p w14:paraId="1E9F183D" w14:textId="77777777" w:rsidR="009419AF" w:rsidRDefault="001E750B">
            <w:pPr>
              <w:spacing w:after="80"/>
            </w:pPr>
            <w:r>
              <w:rPr>
                <w:b/>
                <w:bCs/>
                <w:color w:val="A8392B"/>
                <w:sz w:val="24"/>
                <w:szCs w:val="24"/>
              </w:rPr>
              <w:t>TARIF I  →  30,00 €</w:t>
            </w:r>
          </w:p>
          <w:p w14:paraId="5871B001" w14:textId="77777777" w:rsidR="009419AF" w:rsidRDefault="001E750B" w:rsidP="001C3A06">
            <w:pPr>
              <w:spacing w:after="60"/>
            </w:pPr>
            <w:r>
              <w:t>Die Reisebewegung führte über den politischen Bezirk des Arbeitsplatzes oder des Wohnortes hinaus.</w:t>
            </w:r>
          </w:p>
        </w:tc>
        <w:tc>
          <w:tcPr>
            <w:tcW w:w="4819" w:type="dxa"/>
            <w:tcBorders>
              <w:top w:val="none" w:sz="0" w:space="0" w:color="FFFFFF"/>
              <w:left w:val="single" w:sz="24" w:space="0" w:color="5A5A58"/>
              <w:bottom w:val="none" w:sz="0" w:space="0" w:color="FFFFFF"/>
              <w:right w:val="none" w:sz="0" w:space="0" w:color="FFFFFF"/>
            </w:tcBorders>
            <w:shd w:val="clear" w:color="auto" w:fill="F5F5F4"/>
            <w:tcMar>
              <w:top w:w="140" w:type="dxa"/>
              <w:left w:w="200" w:type="dxa"/>
              <w:bottom w:w="140" w:type="dxa"/>
              <w:right w:w="200" w:type="dxa"/>
            </w:tcMar>
          </w:tcPr>
          <w:p w14:paraId="1C79FA05" w14:textId="77777777" w:rsidR="009419AF" w:rsidRDefault="001E750B">
            <w:pPr>
              <w:spacing w:after="80"/>
            </w:pPr>
            <w:r>
              <w:rPr>
                <w:b/>
                <w:bCs/>
                <w:color w:val="5A5A58"/>
                <w:sz w:val="24"/>
                <w:szCs w:val="24"/>
              </w:rPr>
              <w:t>TARIF II  →  22,00 €</w:t>
            </w:r>
          </w:p>
          <w:p w14:paraId="0E795BA0" w14:textId="77777777" w:rsidR="009419AF" w:rsidRDefault="001E750B" w:rsidP="001C3A06">
            <w:pPr>
              <w:spacing w:after="60"/>
            </w:pPr>
            <w:r>
              <w:t>Die Reise blieb innerhalb desselben politischen Bezirks (Bezirksreise) und es besteht kein Anspruch auf Nächtigungsgebühr.</w:t>
            </w:r>
          </w:p>
        </w:tc>
      </w:tr>
    </w:tbl>
    <w:p w14:paraId="4320972E" w14:textId="77777777" w:rsidR="009419AF" w:rsidRDefault="009419AF">
      <w:pPr>
        <w:spacing w:after="160"/>
      </w:pPr>
    </w:p>
    <w:tbl>
      <w:tblPr>
        <w:tblW w:w="960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8"/>
      </w:tblGrid>
      <w:tr w:rsidR="00F40046" w14:paraId="28166A9A" w14:textId="77777777" w:rsidTr="00F40046">
        <w:trPr>
          <w:cantSplit/>
        </w:trPr>
        <w:tc>
          <w:tcPr>
            <w:tcW w:w="9608" w:type="dxa"/>
            <w:tcBorders>
              <w:top w:val="none" w:sz="0" w:space="0" w:color="FBEDEB"/>
              <w:left w:val="single" w:sz="24" w:space="0" w:color="B3261E"/>
              <w:bottom w:val="none" w:sz="0" w:space="0" w:color="FBEDEB"/>
              <w:right w:val="none" w:sz="0" w:space="0" w:color="FBEDEB"/>
            </w:tcBorders>
            <w:shd w:val="clear" w:color="auto" w:fill="FBEDEB"/>
            <w:tcMar>
              <w:top w:w="140" w:type="dxa"/>
              <w:left w:w="220" w:type="dxa"/>
              <w:bottom w:w="140" w:type="dxa"/>
              <w:right w:w="200" w:type="dxa"/>
            </w:tcMar>
          </w:tcPr>
          <w:p w14:paraId="54548A7D" w14:textId="77777777" w:rsidR="00F40046" w:rsidRDefault="00F40046" w:rsidP="00B92183">
            <w:pPr>
              <w:spacing w:before="40" w:after="80"/>
            </w:pPr>
            <w:r>
              <w:rPr>
                <w:b/>
                <w:bCs/>
                <w:color w:val="B3261E"/>
                <w:sz w:val="22"/>
                <w:szCs w:val="22"/>
              </w:rPr>
              <w:t>Sonderfall Landeshauptstädte und Städte mit eigenem Statut (§ 13 Abs. 4 RGV)</w:t>
            </w:r>
          </w:p>
          <w:p w14:paraId="4A51C1E4" w14:textId="77777777" w:rsidR="00F40046" w:rsidRDefault="00F40046" w:rsidP="00B92183">
            <w:pPr>
              <w:spacing w:after="80"/>
            </w:pPr>
            <w:r>
              <w:t>Landeshauptstädte und Statutarstädte gelten NICHT als eigener politischer Bezirk.</w:t>
            </w:r>
          </w:p>
          <w:p w14:paraId="3D88118F" w14:textId="77777777" w:rsidR="00F40046" w:rsidRDefault="00F40046" w:rsidP="00B92183">
            <w:pPr>
              <w:spacing w:after="80"/>
            </w:pPr>
            <w:r>
              <w:rPr>
                <w:b/>
                <w:bCs/>
              </w:rPr>
              <w:t xml:space="preserve">Beispiel Kärnten: </w:t>
            </w:r>
            <w:r>
              <w:t>Fahrten Klagenfurt ↔ Klagenfurt-Land oder Villach ↔ Villach-Land gelten als Bezirksreisen → Tarif II, sofern kein Anspruch auf Nächtigungsgebühr besteht.</w:t>
            </w:r>
          </w:p>
        </w:tc>
      </w:tr>
    </w:tbl>
    <w:p w14:paraId="7F044CA4" w14:textId="77777777" w:rsidR="00F40046" w:rsidRDefault="00F40046">
      <w:pPr>
        <w:spacing w:after="160"/>
      </w:pPr>
    </w:p>
    <w:p w14:paraId="4C77634C" w14:textId="77777777" w:rsidR="00D50354" w:rsidRDefault="00335F9D">
      <w:pPr>
        <w:pStyle w:val="berschrift2"/>
        <w:keepNext/>
        <w:keepLines/>
        <w:pBdr>
          <w:bottom w:val="single" w:sz="12" w:space="6" w:color="A8392B"/>
        </w:pBdr>
        <w:spacing w:before="360" w:after="200"/>
      </w:pPr>
      <w:bookmarkStart w:id="10" w:name="_Toc244159206"/>
      <w:r>
        <w:rPr>
          <w:color w:val="A8392B"/>
          <w:sz w:val="30"/>
          <w:szCs w:val="30"/>
        </w:rPr>
        <w:lastRenderedPageBreak/>
        <w:t>2.4  Abrechnungsdetails erfassen</w:t>
      </w:r>
      <w:bookmarkEnd w:id="10"/>
    </w:p>
    <w:p w14:paraId="1B294AA1" w14:textId="77777777" w:rsidR="009419AF" w:rsidRDefault="001E750B">
      <w:pPr>
        <w:spacing w:before="60" w:after="120"/>
      </w:pPr>
      <w:r>
        <w:t xml:space="preserve">ESS schlägt als Von- und Bis-Datum immer das </w:t>
      </w:r>
      <w:r>
        <w:rPr>
          <w:b/>
          <w:bCs/>
        </w:rPr>
        <w:t>tagesaktuelle</w:t>
      </w:r>
      <w:r>
        <w:t xml:space="preserve"> Datum vor. Tragen Sie hier zwingend die tatsächlichen Werte ein: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6"/>
        <w:gridCol w:w="7132"/>
      </w:tblGrid>
      <w:tr w:rsidR="009419AF" w14:paraId="7DFAD5DD" w14:textId="77777777">
        <w:trPr>
          <w:tblHeader/>
        </w:trPr>
        <w:tc>
          <w:tcPr>
            <w:tcW w:w="2506"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1A20CB2C" w14:textId="77777777" w:rsidR="009419AF" w:rsidRDefault="001E750B">
            <w:pPr>
              <w:spacing w:line="250" w:lineRule="auto"/>
            </w:pPr>
            <w:r>
              <w:rPr>
                <w:b/>
                <w:bCs/>
                <w:color w:val="FFFFFF"/>
                <w:sz w:val="20"/>
                <w:szCs w:val="20"/>
              </w:rPr>
              <w:t>Feld</w:t>
            </w:r>
          </w:p>
        </w:tc>
        <w:tc>
          <w:tcPr>
            <w:tcW w:w="7132"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771F11CD" w14:textId="77777777" w:rsidR="009419AF" w:rsidRDefault="001E750B">
            <w:pPr>
              <w:spacing w:line="250" w:lineRule="auto"/>
            </w:pPr>
            <w:r>
              <w:rPr>
                <w:b/>
                <w:bCs/>
                <w:color w:val="FFFFFF"/>
                <w:sz w:val="20"/>
                <w:szCs w:val="20"/>
              </w:rPr>
              <w:t>Was gehört hinein</w:t>
            </w:r>
          </w:p>
        </w:tc>
      </w:tr>
      <w:tr w:rsidR="009419AF" w14:paraId="0136A512" w14:textId="77777777">
        <w:trPr>
          <w:cantSplit/>
        </w:trPr>
        <w:tc>
          <w:tcPr>
            <w:tcW w:w="250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AEB6ACF" w14:textId="7EF2520D" w:rsidR="009419AF" w:rsidRDefault="001E750B">
            <w:pPr>
              <w:spacing w:line="250" w:lineRule="auto"/>
            </w:pPr>
            <w:r>
              <w:rPr>
                <w:b/>
                <w:bCs/>
                <w:sz w:val="20"/>
                <w:szCs w:val="20"/>
              </w:rPr>
              <w:t>Von / Bis</w:t>
            </w:r>
            <w:r w:rsidR="00225C7E">
              <w:rPr>
                <w:b/>
                <w:bCs/>
                <w:sz w:val="20"/>
                <w:szCs w:val="20"/>
              </w:rPr>
              <w:t xml:space="preserve"> *</w:t>
            </w:r>
          </w:p>
        </w:tc>
        <w:tc>
          <w:tcPr>
            <w:tcW w:w="7132"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546D53DA" w14:textId="77777777" w:rsidR="009419AF" w:rsidRDefault="001E750B">
            <w:pPr>
              <w:spacing w:line="250" w:lineRule="auto"/>
            </w:pPr>
            <w:r>
              <w:rPr>
                <w:sz w:val="20"/>
                <w:szCs w:val="20"/>
              </w:rPr>
              <w:t>Beginn- und Endedatum der Dienstreise samt tatsächlicher Abfahrts- und Ankunftszeit.</w:t>
            </w:r>
          </w:p>
        </w:tc>
      </w:tr>
      <w:tr w:rsidR="009419AF" w14:paraId="1757886C" w14:textId="77777777">
        <w:trPr>
          <w:cantSplit/>
        </w:trPr>
        <w:tc>
          <w:tcPr>
            <w:tcW w:w="250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286752F8" w14:textId="77777777" w:rsidR="009419AF" w:rsidRDefault="001E750B">
            <w:pPr>
              <w:spacing w:line="250" w:lineRule="auto"/>
            </w:pPr>
            <w:r>
              <w:rPr>
                <w:b/>
                <w:bCs/>
                <w:sz w:val="20"/>
                <w:szCs w:val="20"/>
              </w:rPr>
              <w:t>Abfahrt von / Ankunft an</w:t>
            </w:r>
          </w:p>
        </w:tc>
        <w:tc>
          <w:tcPr>
            <w:tcW w:w="7132"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1EE6CD1D" w14:textId="087E25D0" w:rsidR="009419AF" w:rsidRDefault="001E750B">
            <w:pPr>
              <w:spacing w:line="250" w:lineRule="auto"/>
            </w:pPr>
            <w:r>
              <w:rPr>
                <w:sz w:val="20"/>
                <w:szCs w:val="20"/>
              </w:rPr>
              <w:t xml:space="preserve">Arbeitsplatz oder Wohnort </w:t>
            </w:r>
            <w:r w:rsidR="00F86FC3">
              <w:rPr>
                <w:sz w:val="20"/>
                <w:szCs w:val="20"/>
              </w:rPr>
              <w:t>-</w:t>
            </w:r>
            <w:r>
              <w:rPr>
                <w:sz w:val="20"/>
                <w:szCs w:val="20"/>
              </w:rPr>
              <w:t xml:space="preserve"> maßgeblich ist die kürzeste Wegstrecke § 7 Abs. 5</w:t>
            </w:r>
            <w:r w:rsidR="00F86FC3">
              <w:rPr>
                <w:sz w:val="20"/>
                <w:szCs w:val="20"/>
              </w:rPr>
              <w:t xml:space="preserve"> RGV</w:t>
            </w:r>
          </w:p>
        </w:tc>
      </w:tr>
      <w:tr w:rsidR="009419AF" w14:paraId="46566DE2" w14:textId="77777777">
        <w:trPr>
          <w:cantSplit/>
        </w:trPr>
        <w:tc>
          <w:tcPr>
            <w:tcW w:w="250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4195FE1" w14:textId="77777777" w:rsidR="009419AF" w:rsidRDefault="001E750B">
            <w:pPr>
              <w:spacing w:line="250" w:lineRule="auto"/>
            </w:pPr>
            <w:r>
              <w:rPr>
                <w:b/>
                <w:bCs/>
                <w:sz w:val="20"/>
                <w:szCs w:val="20"/>
              </w:rPr>
              <w:t>Reiseziel</w:t>
            </w:r>
          </w:p>
        </w:tc>
        <w:tc>
          <w:tcPr>
            <w:tcW w:w="7132"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2C800542" w14:textId="77777777" w:rsidR="009419AF" w:rsidRDefault="001E750B">
            <w:pPr>
              <w:spacing w:line="250" w:lineRule="auto"/>
            </w:pPr>
            <w:r>
              <w:rPr>
                <w:sz w:val="20"/>
                <w:szCs w:val="20"/>
              </w:rPr>
              <w:t>Klick auf das Feld „Österreich“ öffnet die Zieleingabe (siehe Schritt 5). Mehrere Ziele über „+ Zusätzliches Reiseziel hinzufügen“.</w:t>
            </w:r>
          </w:p>
        </w:tc>
      </w:tr>
      <w:tr w:rsidR="009419AF" w14:paraId="6E320CA6" w14:textId="77777777">
        <w:trPr>
          <w:cantSplit/>
        </w:trPr>
        <w:tc>
          <w:tcPr>
            <w:tcW w:w="250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7CC2626F" w14:textId="77777777" w:rsidR="009419AF" w:rsidRDefault="001E750B">
            <w:pPr>
              <w:spacing w:line="250" w:lineRule="auto"/>
            </w:pPr>
            <w:r>
              <w:rPr>
                <w:b/>
                <w:bCs/>
                <w:sz w:val="20"/>
                <w:szCs w:val="20"/>
              </w:rPr>
              <w:t>Grund</w:t>
            </w:r>
          </w:p>
        </w:tc>
        <w:tc>
          <w:tcPr>
            <w:tcW w:w="7132"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48473110" w14:textId="77777777" w:rsidR="009419AF" w:rsidRDefault="001E750B">
            <w:pPr>
              <w:spacing w:line="250" w:lineRule="auto"/>
            </w:pPr>
            <w:r>
              <w:rPr>
                <w:sz w:val="20"/>
                <w:szCs w:val="20"/>
              </w:rPr>
              <w:t>Zweck der Dienstreise. Dieser Text dient gleichzeitig als Titel der Abrechnung — kurz und aussagekräftig formulieren.</w:t>
            </w:r>
          </w:p>
        </w:tc>
      </w:tr>
      <w:tr w:rsidR="009419AF" w14:paraId="58B4B29A" w14:textId="77777777">
        <w:trPr>
          <w:cantSplit/>
        </w:trPr>
        <w:tc>
          <w:tcPr>
            <w:tcW w:w="250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11C3458" w14:textId="77777777" w:rsidR="009419AF" w:rsidRDefault="001E750B">
            <w:pPr>
              <w:spacing w:line="250" w:lineRule="auto"/>
            </w:pPr>
            <w:r>
              <w:rPr>
                <w:b/>
                <w:bCs/>
                <w:sz w:val="20"/>
                <w:szCs w:val="20"/>
              </w:rPr>
              <w:t>Tätigkeit</w:t>
            </w:r>
          </w:p>
        </w:tc>
        <w:tc>
          <w:tcPr>
            <w:tcW w:w="7132"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210C726" w14:textId="440A25ED" w:rsidR="009419AF" w:rsidRDefault="00AF23C3">
            <w:pPr>
              <w:spacing w:line="250" w:lineRule="auto"/>
            </w:pPr>
            <w:r>
              <w:rPr>
                <w:sz w:val="20"/>
                <w:szCs w:val="20"/>
              </w:rPr>
              <w:t xml:space="preserve">Wird aus </w:t>
            </w:r>
            <w:r w:rsidRPr="000E6394">
              <w:rPr>
                <w:color w:val="auto"/>
                <w:sz w:val="20"/>
                <w:szCs w:val="20"/>
              </w:rPr>
              <w:t>der gewählte</w:t>
            </w:r>
            <w:r w:rsidR="001018F1">
              <w:rPr>
                <w:color w:val="auto"/>
                <w:sz w:val="20"/>
                <w:szCs w:val="20"/>
              </w:rPr>
              <w:t>n</w:t>
            </w:r>
            <w:r w:rsidRPr="000E6394">
              <w:rPr>
                <w:color w:val="auto"/>
                <w:sz w:val="20"/>
                <w:szCs w:val="20"/>
              </w:rPr>
              <w:t xml:space="preserve"> Vorlage </w:t>
            </w:r>
            <w:r>
              <w:rPr>
                <w:sz w:val="20"/>
                <w:szCs w:val="20"/>
              </w:rPr>
              <w:t>„Reisekostenabrechn“. autom. befüllt. (Konto)</w:t>
            </w:r>
          </w:p>
        </w:tc>
      </w:tr>
      <w:tr w:rsidR="009419AF" w14:paraId="37B0425A" w14:textId="77777777">
        <w:trPr>
          <w:cantSplit/>
        </w:trPr>
        <w:tc>
          <w:tcPr>
            <w:tcW w:w="250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2734A7D3" w14:textId="77777777" w:rsidR="009419AF" w:rsidRDefault="001E750B">
            <w:pPr>
              <w:spacing w:line="250" w:lineRule="auto"/>
            </w:pPr>
            <w:r>
              <w:rPr>
                <w:b/>
                <w:bCs/>
                <w:sz w:val="20"/>
                <w:szCs w:val="20"/>
              </w:rPr>
              <w:t>Unternehmensspezif. Reiseart</w:t>
            </w:r>
          </w:p>
        </w:tc>
        <w:tc>
          <w:tcPr>
            <w:tcW w:w="7132"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2A170705" w14:textId="77777777" w:rsidR="009419AF" w:rsidRDefault="001E750B">
            <w:pPr>
              <w:spacing w:line="250" w:lineRule="auto"/>
              <w:rPr>
                <w:sz w:val="20"/>
                <w:szCs w:val="20"/>
              </w:rPr>
            </w:pPr>
            <w:r>
              <w:rPr>
                <w:sz w:val="20"/>
                <w:szCs w:val="20"/>
              </w:rPr>
              <w:t>Tarif I oder Tarif II (siehe Schritt 3) wird mit Vorlage Reisekostenabrechnung gekoppelt</w:t>
            </w:r>
          </w:p>
          <w:p w14:paraId="50751B97" w14:textId="3A5EC365" w:rsidR="00B35606" w:rsidRDefault="00DE1411">
            <w:pPr>
              <w:spacing w:line="250" w:lineRule="auto"/>
            </w:pPr>
            <w:r w:rsidRPr="000E6394">
              <w:rPr>
                <w:color w:val="auto"/>
                <w:sz w:val="20"/>
                <w:szCs w:val="20"/>
              </w:rPr>
              <w:t xml:space="preserve">Ausnahme: bei Schulveranstaltung </w:t>
            </w:r>
            <w:r>
              <w:rPr>
                <w:sz w:val="20"/>
                <w:szCs w:val="20"/>
              </w:rPr>
              <w:t xml:space="preserve">z.B. </w:t>
            </w:r>
            <w:r w:rsidR="00F410D8">
              <w:rPr>
                <w:sz w:val="20"/>
                <w:szCs w:val="20"/>
              </w:rPr>
              <w:t>„</w:t>
            </w:r>
            <w:r>
              <w:rPr>
                <w:sz w:val="20"/>
                <w:szCs w:val="20"/>
              </w:rPr>
              <w:t>Wintersportwoche Lehrer</w:t>
            </w:r>
            <w:r w:rsidR="00F410D8">
              <w:rPr>
                <w:sz w:val="20"/>
                <w:szCs w:val="20"/>
              </w:rPr>
              <w:t>“</w:t>
            </w:r>
            <w:r>
              <w:rPr>
                <w:sz w:val="20"/>
                <w:szCs w:val="20"/>
              </w:rPr>
              <w:t>… auswählen</w:t>
            </w:r>
          </w:p>
        </w:tc>
      </w:tr>
      <w:tr w:rsidR="009419AF" w14:paraId="78B10847" w14:textId="77777777">
        <w:trPr>
          <w:cantSplit/>
        </w:trPr>
        <w:tc>
          <w:tcPr>
            <w:tcW w:w="250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7FEE5002" w14:textId="77777777" w:rsidR="009419AF" w:rsidRDefault="001E750B">
            <w:pPr>
              <w:spacing w:line="250" w:lineRule="auto"/>
            </w:pPr>
            <w:r>
              <w:rPr>
                <w:b/>
                <w:bCs/>
                <w:sz w:val="20"/>
                <w:szCs w:val="20"/>
              </w:rPr>
              <w:t>Kostenzuordnung</w:t>
            </w:r>
          </w:p>
        </w:tc>
        <w:tc>
          <w:tcPr>
            <w:tcW w:w="7132"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74804A58" w14:textId="77777777" w:rsidR="009419AF" w:rsidRDefault="001E750B">
            <w:pPr>
              <w:spacing w:line="250" w:lineRule="auto"/>
            </w:pPr>
            <w:r>
              <w:rPr>
                <w:sz w:val="20"/>
                <w:szCs w:val="20"/>
              </w:rPr>
              <w:t xml:space="preserve">Wird automatisch mit der Stammkostenstelle (Stammschule) befüllt. Bei </w:t>
            </w:r>
            <w:r>
              <w:rPr>
                <w:b/>
                <w:bCs/>
                <w:sz w:val="20"/>
                <w:szCs w:val="20"/>
              </w:rPr>
              <w:t>Mitverwendung</w:t>
            </w:r>
            <w:r>
              <w:rPr>
                <w:sz w:val="20"/>
                <w:szCs w:val="20"/>
              </w:rPr>
              <w:t xml:space="preserve"> ist die Schulkennzahl der Mitverwendungsschule einzutragen.</w:t>
            </w:r>
          </w:p>
        </w:tc>
      </w:tr>
      <w:tr w:rsidR="009419AF" w14:paraId="4D08E575" w14:textId="77777777">
        <w:trPr>
          <w:cantSplit/>
        </w:trPr>
        <w:tc>
          <w:tcPr>
            <w:tcW w:w="250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3A9784CE" w14:textId="3709240F" w:rsidR="009419AF" w:rsidRDefault="001E750B">
            <w:pPr>
              <w:spacing w:line="250" w:lineRule="auto"/>
            </w:pPr>
            <w:r>
              <w:rPr>
                <w:b/>
                <w:bCs/>
                <w:sz w:val="20"/>
                <w:szCs w:val="20"/>
              </w:rPr>
              <w:t>Genehmiger</w:t>
            </w:r>
            <w:r w:rsidR="00F2596F">
              <w:rPr>
                <w:b/>
                <w:bCs/>
                <w:sz w:val="20"/>
                <w:szCs w:val="20"/>
              </w:rPr>
              <w:t>:</w:t>
            </w:r>
            <w:r>
              <w:rPr>
                <w:b/>
                <w:bCs/>
                <w:sz w:val="20"/>
                <w:szCs w:val="20"/>
              </w:rPr>
              <w:t>in</w:t>
            </w:r>
          </w:p>
        </w:tc>
        <w:tc>
          <w:tcPr>
            <w:tcW w:w="7132"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61CE93CC" w14:textId="70A9337A" w:rsidR="009419AF" w:rsidRDefault="001E750B">
            <w:pPr>
              <w:spacing w:line="250" w:lineRule="auto"/>
            </w:pPr>
            <w:r>
              <w:rPr>
                <w:sz w:val="20"/>
                <w:szCs w:val="20"/>
              </w:rPr>
              <w:t>Wird automatisch mit der</w:t>
            </w:r>
            <w:r w:rsidR="00AF493A">
              <w:rPr>
                <w:sz w:val="20"/>
                <w:szCs w:val="20"/>
              </w:rPr>
              <w:t>/dem</w:t>
            </w:r>
            <w:r>
              <w:rPr>
                <w:sz w:val="20"/>
                <w:szCs w:val="20"/>
              </w:rPr>
              <w:t xml:space="preserve"> unmittelbaren Dienstvorgesetzten befüllt.</w:t>
            </w:r>
          </w:p>
        </w:tc>
      </w:tr>
    </w:tbl>
    <w:p w14:paraId="69578601" w14:textId="77777777" w:rsidR="009419AF" w:rsidRDefault="00200073">
      <w:pPr>
        <w:keepNext/>
        <w:keepLines/>
        <w:spacing w:before="160" w:after="60" w:line="240" w:lineRule="atLeast"/>
        <w:jc w:val="center"/>
      </w:pPr>
      <w:r>
        <w:rPr>
          <w:noProof/>
        </w:rPr>
        <w:drawing>
          <wp:inline distT="0" distB="0" distL="0" distR="0" wp14:anchorId="5830A445" wp14:editId="46F0C676">
            <wp:extent cx="3512005" cy="3299156"/>
            <wp:effectExtent l="19050" t="19050" r="12700" b="15875"/>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3">
                      <a:extLst>
                        <a:ext uri="{28A0092B-C50C-407E-A947-70E740481C1C}">
                          <a14:useLocalDpi xmlns:a14="http://schemas.microsoft.com/office/drawing/2010/main" val="0"/>
                        </a:ext>
                      </a:extLst>
                    </a:blip>
                    <a:stretch>
                      <a:fillRect/>
                    </a:stretch>
                  </pic:blipFill>
                  <pic:spPr>
                    <a:xfrm>
                      <a:off x="0" y="0"/>
                      <a:ext cx="3522322" cy="3308848"/>
                    </a:xfrm>
                    <a:prstGeom prst="rect">
                      <a:avLst/>
                    </a:prstGeom>
                    <a:ln w="3175">
                      <a:solidFill>
                        <a:schemeClr val="tx1"/>
                      </a:solidFill>
                    </a:ln>
                  </pic:spPr>
                </pic:pic>
              </a:graphicData>
            </a:graphic>
          </wp:inline>
        </w:drawing>
      </w:r>
    </w:p>
    <w:p w14:paraId="5DBCBFA9" w14:textId="77777777" w:rsidR="009419AF" w:rsidRDefault="001E750B">
      <w:pPr>
        <w:spacing w:after="200"/>
        <w:jc w:val="center"/>
        <w:rPr>
          <w:i/>
          <w:iCs/>
          <w:color w:val="5A5A58"/>
          <w:sz w:val="17"/>
          <w:szCs w:val="17"/>
        </w:rPr>
      </w:pPr>
      <w:r>
        <w:rPr>
          <w:i/>
          <w:iCs/>
          <w:color w:val="5A5A58"/>
          <w:sz w:val="17"/>
          <w:szCs w:val="17"/>
        </w:rPr>
        <w:t xml:space="preserve"> Bildschirm „Abrechnungsdetails“ mit allen Pflichtfeldern</w:t>
      </w:r>
    </w:p>
    <w:p w14:paraId="2D11946E" w14:textId="77777777" w:rsidR="00B35606" w:rsidRDefault="00B35606">
      <w:pPr>
        <w:spacing w:after="200"/>
        <w:jc w:val="center"/>
        <w:rPr>
          <w:i/>
          <w:iCs/>
          <w:color w:val="5A5A58"/>
          <w:sz w:val="17"/>
          <w:szCs w:val="17"/>
        </w:rPr>
      </w:pPr>
    </w:p>
    <w:p w14:paraId="1678183B" w14:textId="55B60C7E" w:rsidR="00B35606" w:rsidRDefault="00225C7E" w:rsidP="00255F11">
      <w:pPr>
        <w:spacing w:before="60" w:after="120"/>
      </w:pPr>
      <w:r>
        <w:t>*</w:t>
      </w:r>
      <w:r w:rsidR="00255F11">
        <w:t>Entspricht das</w:t>
      </w:r>
      <w:r w:rsidR="00FF5855">
        <w:t xml:space="preserve"> </w:t>
      </w:r>
      <w:r w:rsidR="00255F11">
        <w:t xml:space="preserve">„von“ oder das „bis“ nicht den Bestimmungen der RGV </w:t>
      </w:r>
      <w:r w:rsidR="00A81C49">
        <w:t xml:space="preserve">oder ist nicht plausibel, </w:t>
      </w:r>
      <w:r w:rsidR="00255F11">
        <w:t xml:space="preserve">ist in den </w:t>
      </w:r>
      <w:r w:rsidR="00255F11" w:rsidRPr="00F47CE6">
        <w:rPr>
          <w:b/>
          <w:bCs/>
        </w:rPr>
        <w:t>Bemerkungen</w:t>
      </w:r>
      <w:r w:rsidR="00255F11">
        <w:t xml:space="preserve"> eine Begründung zu formulieren (z</w:t>
      </w:r>
      <w:r w:rsidR="001018F1">
        <w:t>.</w:t>
      </w:r>
      <w:r w:rsidR="00255F11">
        <w:t>B</w:t>
      </w:r>
      <w:r w:rsidR="001018F1">
        <w:t>.</w:t>
      </w:r>
      <w:r w:rsidR="00255F11">
        <w:t xml:space="preserve"> Vorgespräche mit ……;</w:t>
      </w:r>
      <w:r w:rsidR="00A81C49">
        <w:t xml:space="preserve"> Aufsicht vor Ort ….; </w:t>
      </w:r>
      <w:r w:rsidR="00FF5855">
        <w:t>Nachbesprechung mit ….)</w:t>
      </w:r>
      <w:r w:rsidR="00A908B5">
        <w:t xml:space="preserve"> ansonsten werden die Zeiten </w:t>
      </w:r>
      <w:r w:rsidR="00A908B5" w:rsidRPr="00F06BFE">
        <w:rPr>
          <w:u w:val="single"/>
        </w:rPr>
        <w:t>amtswegig angepasst</w:t>
      </w:r>
      <w:r w:rsidR="00A908B5">
        <w:t>.</w:t>
      </w:r>
    </w:p>
    <w:p w14:paraId="184641DD" w14:textId="77777777" w:rsidR="00DE1411" w:rsidRDefault="00DE1411">
      <w:pPr>
        <w:spacing w:after="200"/>
        <w:jc w:val="center"/>
      </w:pPr>
    </w:p>
    <w:p w14:paraId="5A597820" w14:textId="77777777" w:rsidR="00D50354" w:rsidRDefault="00335F9D">
      <w:pPr>
        <w:pStyle w:val="berschrift2"/>
        <w:keepNext/>
        <w:keepLines/>
        <w:pBdr>
          <w:bottom w:val="single" w:sz="12" w:space="6" w:color="A8392B"/>
        </w:pBdr>
        <w:spacing w:before="360" w:after="200"/>
      </w:pPr>
      <w:bookmarkStart w:id="11" w:name="_Toc244159207"/>
      <w:r>
        <w:rPr>
          <w:color w:val="A8392B"/>
          <w:sz w:val="30"/>
          <w:szCs w:val="30"/>
        </w:rPr>
        <w:lastRenderedPageBreak/>
        <w:t>2.5  Reiseziel und Gemeindekennziffer</w:t>
      </w:r>
      <w:bookmarkEnd w:id="11"/>
    </w:p>
    <w:p w14:paraId="35625059" w14:textId="77777777" w:rsidR="006C0E8E" w:rsidRDefault="001E750B" w:rsidP="006C0E8E">
      <w:pPr>
        <w:spacing w:before="60" w:after="120"/>
      </w:pPr>
      <w:r>
        <w:t xml:space="preserve">Für das Reiseziel ist die </w:t>
      </w:r>
      <w:r>
        <w:rPr>
          <w:b/>
          <w:bCs/>
        </w:rPr>
        <w:t>Gemeindekennziffer</w:t>
      </w:r>
      <w:r>
        <w:t xml:space="preserve"> erforderlich. Klicken Sie in das Feld „Gemeindekennz.“ und suchen Sie über die Wertehilfe nach dem Ortsnamen; die passende Zeile wird per Klick übernommen. Postleitzahl, Ort und Ortsteil füllen sich dann automatisch. Danach Ziel aus Routenplaner auswählen und Adresse eingeben.</w:t>
      </w:r>
    </w:p>
    <w:p w14:paraId="17B12F51" w14:textId="233C95EF" w:rsidR="009419AF" w:rsidRDefault="00900ADE" w:rsidP="006C0E8E">
      <w:pPr>
        <w:spacing w:before="60" w:after="120"/>
      </w:pPr>
      <w:r>
        <w:rPr>
          <w:noProof/>
        </w:rPr>
        <mc:AlternateContent>
          <mc:Choice Requires="wps">
            <w:drawing>
              <wp:anchor distT="0" distB="0" distL="114300" distR="114300" simplePos="0" relativeHeight="251660288" behindDoc="0" locked="0" layoutInCell="1" allowOverlap="1" wp14:anchorId="5884B235" wp14:editId="0E21D0F7">
                <wp:simplePos x="0" y="0"/>
                <wp:positionH relativeFrom="column">
                  <wp:posOffset>499745</wp:posOffset>
                </wp:positionH>
                <wp:positionV relativeFrom="paragraph">
                  <wp:posOffset>971550</wp:posOffset>
                </wp:positionV>
                <wp:extent cx="2733675" cy="146050"/>
                <wp:effectExtent l="0" t="0" r="28575" b="25400"/>
                <wp:wrapNone/>
                <wp:docPr id="6" name="Rechteck 6"/>
                <wp:cNvGraphicFramePr/>
                <a:graphic xmlns:a="http://schemas.openxmlformats.org/drawingml/2006/main">
                  <a:graphicData uri="http://schemas.microsoft.com/office/word/2010/wordprocessingShape">
                    <wps:wsp>
                      <wps:cNvSpPr/>
                      <wps:spPr>
                        <a:xfrm>
                          <a:off x="0" y="0"/>
                          <a:ext cx="2733675" cy="146050"/>
                        </a:xfrm>
                        <a:prstGeom prst="rect">
                          <a:avLst/>
                        </a:prstGeom>
                        <a:noFill/>
                        <a:ln w="15875" cap="flat" cmpd="sng" algn="ctr">
                          <a:solidFill>
                            <a:schemeClr val="accent2"/>
                          </a:solidFill>
                          <a:prstDash val="solid"/>
                          <a:round/>
                          <a:headEnd type="none" w="med" len="med"/>
                          <a:tailEnd type="none" w="med" len="med"/>
                        </a:ln>
                        <a:effectLst/>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12382B" id="Rechteck 6" o:spid="_x0000_s1026" style="position:absolute;margin-left:39.35pt;margin-top:76.5pt;width:215.25pt;height:1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jnkswIAAPwFAAAOAAAAZHJzL2Uyb0RvYy54bWysVNtuEzEQfUfiHyy/003SpC1RkypqKUKq&#10;aEWL+jzx2llLtsfYzo2vZ+zdXCggUcSL1965nzkzl1cba9hKhqjRTXj/pMeZdAJr7RYT/vXp9t0F&#10;ZzGBq8GgkxO+lZFfTd++uVz7sRxgg6aWgZETF8drP+FNSn5cVVE00kI8QS8dCRUGC4meYVHVAdbk&#10;3Zpq0OudVWsMtQ8oZIz096YV8mnxr5QU6V6pKBMzE065pXKGcs7zWU0vYbwI4BstujTgH7KwoB0F&#10;3bu6gQRsGfQvrqwWASOqdCLQVqiUFrLUQNX0ey+qeWzAy1ILgRP9Hqb4/9yKz6tH/xAIhrWP40jX&#10;XMVGBZu/lB/bFLC2e7DkJjFBPwfnp6dn5yPOBMn6w7PeqKBZHax9iOmjRMvyZcIDNaNgBKu7mCgi&#10;qe5UcjCHt9qY0hDj2Jqcji6KfyBeKAOJQllfT3h0C87ALIhwIoXiMqLRdTbPjgp55LUJbAXUdhBC&#10;ujTIraaIP2nm8DcQm1axiFpGBFy6uqTSSKg/uJqlrSf6OiIxz7lZWXNmJKWQb0UzgTZ/o0lJGJfz&#10;lIWfHRYH+MstbY3MOsZ9kYrpunShLS4s5rm2lsQ0ZUTrHZWLazLIiorQeKVtZ3LI7ZX2bUG7+OjS&#10;3t5qh12n8mT/qTmqtaFGHYGQr3Ostw9UM7YDHL241dS7O4jpAQJNLIFAWyjd06EMUoOwu3HWYPj+&#10;u/9ZnwaJpNRR2gBErG9LCNRf88nRiL3vD4d5ZZTHcHQ+oEc4lsyPJW5pr5HY1qd950W5Zv1kdlcV&#10;0D7TsprlqCQCJyh2S+HucZ3aptK6E3I2K2q0JjykO/foRXaee5NZ+7R5huC7yUo0k59xty1g/GLA&#10;Wt1s6XC2TKh0mb4Drh3etGLKiHTrMO+w43fROizt6Q8AAAD//wMAUEsDBBQABgAIAAAAIQD9EJrT&#10;3AAAAAoBAAAPAAAAZHJzL2Rvd25yZXYueG1sTI9NT4QwEIbvJv6HZky8ua3g0hUpG2KiJy+uG70O&#10;tBYibQktu/jvHU96nHeevB/VfnUjO5k5DsEruN0IYMZ3QQ/eKji+Pd3sgMWEXuMYvFHwbSLs68uL&#10;Cksdzv7VnA7JMjLxsUQFfUpTyXnseuMwbsJkPP0+w+ww0Tlbrmc8k7kbeSZEwR0OnhJ6nMxjb7qv&#10;w+IUPL/bNi8WmR0/7jBvXtAmmTdKXV+tzQOwZNb0B8NvfaoONXVqw+J1ZKMCuZNEkr7NaRMBW3Gf&#10;AWtJkYUAXlf8/4T6BwAA//8DAFBLAQItABQABgAIAAAAIQC2gziS/gAAAOEBAAATAAAAAAAAAAAA&#10;AAAAAAAAAABbQ29udGVudF9UeXBlc10ueG1sUEsBAi0AFAAGAAgAAAAhADj9If/WAAAAlAEAAAsA&#10;AAAAAAAAAAAAAAAALwEAAF9yZWxzLy5yZWxzUEsBAi0AFAAGAAgAAAAhAKCeOeSzAgAA/AUAAA4A&#10;AAAAAAAAAAAAAAAALgIAAGRycy9lMm9Eb2MueG1sUEsBAi0AFAAGAAgAAAAhAP0QmtPcAAAACgEA&#10;AA8AAAAAAAAAAAAAAAAADQUAAGRycy9kb3ducmV2LnhtbFBLBQYAAAAABAAEAPMAAAAWBgAAAAA=&#10;" filled="f" strokecolor="#e97132 [3205]" strokeweight="1.25pt">
                <v:stroke joinstyle="round"/>
              </v:rect>
            </w:pict>
          </mc:Fallback>
        </mc:AlternateContent>
      </w:r>
      <w:r w:rsidR="00A67F0E">
        <w:rPr>
          <w:noProof/>
        </w:rPr>
        <mc:AlternateContent>
          <mc:Choice Requires="wps">
            <w:drawing>
              <wp:anchor distT="0" distB="0" distL="114300" distR="114300" simplePos="0" relativeHeight="251665408" behindDoc="0" locked="0" layoutInCell="1" allowOverlap="1" wp14:anchorId="67262845" wp14:editId="1C40278C">
                <wp:simplePos x="0" y="0"/>
                <wp:positionH relativeFrom="column">
                  <wp:posOffset>3233420</wp:posOffset>
                </wp:positionH>
                <wp:positionV relativeFrom="paragraph">
                  <wp:posOffset>436879</wp:posOffset>
                </wp:positionV>
                <wp:extent cx="304800" cy="466725"/>
                <wp:effectExtent l="0" t="38100" r="57150" b="28575"/>
                <wp:wrapNone/>
                <wp:docPr id="11" name="Gerade Verbindung mit Pfeil 11"/>
                <wp:cNvGraphicFramePr/>
                <a:graphic xmlns:a="http://schemas.openxmlformats.org/drawingml/2006/main">
                  <a:graphicData uri="http://schemas.microsoft.com/office/word/2010/wordprocessingShape">
                    <wps:wsp>
                      <wps:cNvCnPr/>
                      <wps:spPr>
                        <a:xfrm flipV="1">
                          <a:off x="0" y="0"/>
                          <a:ext cx="304800" cy="46672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14C51D9" id="_x0000_t32" coordsize="21600,21600" o:spt="32" o:oned="t" path="m,l21600,21600e" filled="f">
                <v:path arrowok="t" fillok="f" o:connecttype="none"/>
                <o:lock v:ext="edit" shapetype="t"/>
              </v:shapetype>
              <v:shape id="Gerade Verbindung mit Pfeil 11" o:spid="_x0000_s1026" type="#_x0000_t32" style="position:absolute;margin-left:254.6pt;margin-top:34.4pt;width:24pt;height:36.7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lxAEAANkDAAAOAAAAZHJzL2Uyb0RvYy54bWysU02P0zAQvSPxHyzfadKylFXUdA9d4IJg&#10;xQJ3rzNOLPlL9tAk/56x080iQEggLiPHnvfmzZvJ4Wayhp0hJu1dy7ebmjNw0nfa9S3/8vnti2vO&#10;EgrXCeMdtHyGxG+Oz58dxtDAzg/edBAZkbjUjKHlA2JoqirJAaxIGx/A0aPy0Qqkz9hXXRQjsVtT&#10;7ep6X40+diF6CSnR7e3yyI+FXymQ+FGpBMhMy0kblhhLfMixOh5E00cRBi0vMsQ/qLBCOyq6Ut0K&#10;FOxb1L9QWS2jT17hRnpbeaW0hNIDdbOtf+rmfhABSi9kTgqrTen/0coP55O7i2TDGFKTwl3MXUwq&#10;WqaMDl9ppqUvUsqmYtu82gYTMkmXL+ur65rMlfR0td+/3r3KtlYLTaYLMeE78JblQ8sTRqH7AU/e&#10;ORqQj0sJcX6fcAE+AjLYuBxRaPPGdQznQFuEUQvXG7jUySnVk/5ywtnAAv8EiumOdC5lymrByUR2&#10;FrQUQkpwuFuZKDvDlDZmBdbFgj8CL/kZCmXt/ga8Ikpl73AFW+18/F11nLYXyWrJf3Rg6Ttb8OC7&#10;uUy2WEP7U2Zy2fW8oD9+F/jTH3n8DgAA//8DAFBLAwQUAAYACAAAACEAamsoHt4AAAAKAQAADwAA&#10;AGRycy9kb3ducmV2LnhtbEyPTU/DMAyG70j8h8hI3Fiybt1GaTohPi7cCBw4Zo3XdjRO1WRb9+8x&#10;JzjafvT6ecvt5HtxwjF2gTTMZwoEUh1cR42Gz4/Xuw2ImCw52wdCDReMsK2ur0pbuHCmdzyZ1AgO&#10;oVhYDW1KQyFlrFv0Ns7CgMS3fRi9TTyOjXSjPXO472Wm1Ep62xF/aO2ATy3W3+boNUyX+vDi918m&#10;Wz9Lc3hbBDU3S61vb6bHBxAJp/QHw68+q0PFTrtwJBdFryFX9xmjGlYbrsBAnq95sWNymS1AVqX8&#10;X6H6AQAA//8DAFBLAQItABQABgAIAAAAIQC2gziS/gAAAOEBAAATAAAAAAAAAAAAAAAAAAAAAABb&#10;Q29udGVudF9UeXBlc10ueG1sUEsBAi0AFAAGAAgAAAAhADj9If/WAAAAlAEAAAsAAAAAAAAAAAAA&#10;AAAALwEAAF9yZWxzLy5yZWxzUEsBAi0AFAAGAAgAAAAhAEEYH6XEAQAA2QMAAA4AAAAAAAAAAAAA&#10;AAAALgIAAGRycy9lMm9Eb2MueG1sUEsBAi0AFAAGAAgAAAAhAGprKB7eAAAACgEAAA8AAAAAAAAA&#10;AAAAAAAAHgQAAGRycy9kb3ducmV2LnhtbFBLBQYAAAAABAAEAPMAAAApBQAAAAA=&#10;" strokecolor="#e97132 [3205]" strokeweight=".5pt">
                <v:stroke endarrow="block" joinstyle="miter"/>
              </v:shape>
            </w:pict>
          </mc:Fallback>
        </mc:AlternateContent>
      </w:r>
      <w:r w:rsidR="00A67F0E">
        <w:rPr>
          <w:noProof/>
        </w:rPr>
        <mc:AlternateContent>
          <mc:Choice Requires="wps">
            <w:drawing>
              <wp:anchor distT="0" distB="0" distL="114300" distR="114300" simplePos="0" relativeHeight="251664384" behindDoc="0" locked="0" layoutInCell="1" allowOverlap="1" wp14:anchorId="67A066C4" wp14:editId="0F9357E7">
                <wp:simplePos x="0" y="0"/>
                <wp:positionH relativeFrom="column">
                  <wp:posOffset>1995170</wp:posOffset>
                </wp:positionH>
                <wp:positionV relativeFrom="paragraph">
                  <wp:posOffset>1466850</wp:posOffset>
                </wp:positionV>
                <wp:extent cx="238125" cy="285750"/>
                <wp:effectExtent l="0" t="0" r="0" b="0"/>
                <wp:wrapNone/>
                <wp:docPr id="10" name="Textfeld 10"/>
                <wp:cNvGraphicFramePr/>
                <a:graphic xmlns:a="http://schemas.openxmlformats.org/drawingml/2006/main">
                  <a:graphicData uri="http://schemas.microsoft.com/office/word/2010/wordprocessingShape">
                    <wps:wsp>
                      <wps:cNvSpPr txBox="1"/>
                      <wps:spPr>
                        <a:xfrm>
                          <a:off x="0" y="0"/>
                          <a:ext cx="238125" cy="2857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16FF345" w14:textId="77777777" w:rsidR="00A67F0E" w:rsidRPr="00A67F0E" w:rsidRDefault="00A67F0E">
                            <w:pPr>
                              <w:rPr>
                                <w:color w:val="E97132" w:themeColor="accent2"/>
                                <w:sz w:val="24"/>
                                <w:szCs w:val="24"/>
                              </w:rPr>
                            </w:pPr>
                            <w:r>
                              <w:rPr>
                                <w:color w:val="E97132" w:themeColor="accent2"/>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A066C4" id="_x0000_t202" coordsize="21600,21600" o:spt="202" path="m,l,21600r21600,l21600,xe">
                <v:stroke joinstyle="miter"/>
                <v:path gradientshapeok="t" o:connecttype="rect"/>
              </v:shapetype>
              <v:shape id="Textfeld 10" o:spid="_x0000_s1026" type="#_x0000_t202" style="position:absolute;margin-left:157.1pt;margin-top:115.5pt;width:18.7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GtbZQIAAC4FAAAOAAAAZHJzL2Uyb0RvYy54bWysVN9v0zAQfkfif7D8ztKWlo2o6VQ2DSFN&#10;20SH9uw6dhPh+MzZbVL+es5O2pXByxAviX2/77vvPL/sGsN2Cn0NtuDjsxFnykooa7sp+LfHm3cX&#10;nPkgbCkMWFXwvfL8cvH2zbx1uZpABaZUyCiI9XnrCl6F4PIs87JSjfBn4JQlpQZsRKArbrISRUvR&#10;G5NNRqMPWQtYOgSpvCfpda/kixRfayXDvdZeBWYKTrWF9MX0XcdvtpiLfIPCVbUcyhD/UEUjaktJ&#10;j6GuRRBsi/UfoZpaInjQ4UxCk4HWtVSpB+pmPHrRzaoSTqVeCBzvjjD5/xdW3u1W7gFZ6D5BRwOM&#10;gLTO556EsZ9OYxP/VCkjPUG4P8KmusAkCSfvL8aTGWeSVJOL2fkswZo9Ozv04bOChsVDwZGmksAS&#10;u1sfKCGZHkxiLgs3tTFpMsb+JiDDKMmeK0ynsDcq2hn7VWlWl6nQKPASN+srg6yfOFGSGjjMPQUj&#10;h2ioKeErfQeX6K0S0V7pf3RK+cGGo39TW8AEUFoDFRvYCSJw+T3NhwrXvf0Bih6AiEXo1t0wwjWU&#10;e5osQk967+RNTfjfCh8eBBLLCQva3HBPH22gLTgMJ84qwJ9/k0d7Ih9pOWtpawruf2wFKs7MF0u0&#10;/DieTuOapct0dj6hC55q1qcau22ugPoa0xvhZDpG+2AOR43QPNGCL2NWUgkrKXfBw+F4FfrJ0gMh&#10;1XKZjGixnAi3duVkDB3hjex67J4EuoGCgbh7B4f9EvkLJva20dPCchtA14mmEeAe1QF4WsrE3uEB&#10;iVt/ek9Wz8/c4hcAAAD//wMAUEsDBBQABgAIAAAAIQDu9cWq3wAAAAsBAAAPAAAAZHJzL2Rvd25y&#10;ZXYueG1sTI/LTsMwEEX3SPyDNUjsqJ2kD5rGqRCILYjykNi58TSJiMdR7Dbh7ztdwXJmju6cW2wn&#10;14kTDqH1pCGZKRBIlbct1Ro+3p/v7kGEaMiazhNq+MUA2/L6qjC59SO94WkXa8EhFHKjoYmxz6UM&#10;VYPOhJnvkfh28IMzkcehlnYwI4e7TqZKLaUzLfGHxvT42GD1szs6DZ8vh++vuXqtn9yiH/2kJLm1&#10;1Pr2ZnrYgIg4xT8YLvqsDiU77f2RbBCdhiyZp4xqSLOESzGRLZIViD1vVksFsizk/w7lGQAA//8D&#10;AFBLAQItABQABgAIAAAAIQC2gziS/gAAAOEBAAATAAAAAAAAAAAAAAAAAAAAAABbQ29udGVudF9U&#10;eXBlc10ueG1sUEsBAi0AFAAGAAgAAAAhADj9If/WAAAAlAEAAAsAAAAAAAAAAAAAAAAALwEAAF9y&#10;ZWxzLy5yZWxzUEsBAi0AFAAGAAgAAAAhAHD0a1tlAgAALgUAAA4AAAAAAAAAAAAAAAAALgIAAGRy&#10;cy9lMm9Eb2MueG1sUEsBAi0AFAAGAAgAAAAhAO71xarfAAAACwEAAA8AAAAAAAAAAAAAAAAAvwQA&#10;AGRycy9kb3ducmV2LnhtbFBLBQYAAAAABAAEAPMAAADLBQAAAAA=&#10;" filled="f" stroked="f">
                <v:textbox>
                  <w:txbxContent>
                    <w:p w14:paraId="116FF345" w14:textId="77777777" w:rsidR="00A67F0E" w:rsidRPr="00A67F0E" w:rsidRDefault="00A67F0E">
                      <w:pPr>
                        <w:rPr>
                          <w:color w:val="E97132" w:themeColor="accent2"/>
                          <w:sz w:val="24"/>
                          <w:szCs w:val="24"/>
                        </w:rPr>
                      </w:pPr>
                      <w:r>
                        <w:rPr>
                          <w:color w:val="E97132" w:themeColor="accent2"/>
                          <w:sz w:val="24"/>
                          <w:szCs w:val="24"/>
                        </w:rPr>
                        <w:t>2</w:t>
                      </w:r>
                    </w:p>
                  </w:txbxContent>
                </v:textbox>
              </v:shape>
            </w:pict>
          </mc:Fallback>
        </mc:AlternateContent>
      </w:r>
      <w:r w:rsidR="00A67F0E">
        <w:rPr>
          <w:noProof/>
        </w:rPr>
        <mc:AlternateContent>
          <mc:Choice Requires="wps">
            <w:drawing>
              <wp:anchor distT="0" distB="0" distL="114300" distR="114300" simplePos="0" relativeHeight="251663360" behindDoc="0" locked="0" layoutInCell="1" allowOverlap="1" wp14:anchorId="22A00592" wp14:editId="700284E8">
                <wp:simplePos x="0" y="0"/>
                <wp:positionH relativeFrom="column">
                  <wp:posOffset>242570</wp:posOffset>
                </wp:positionH>
                <wp:positionV relativeFrom="paragraph">
                  <wp:posOffset>904875</wp:posOffset>
                </wp:positionV>
                <wp:extent cx="257175" cy="285750"/>
                <wp:effectExtent l="0" t="0" r="0" b="0"/>
                <wp:wrapNone/>
                <wp:docPr id="9" name="Textfeld 9"/>
                <wp:cNvGraphicFramePr/>
                <a:graphic xmlns:a="http://schemas.openxmlformats.org/drawingml/2006/main">
                  <a:graphicData uri="http://schemas.microsoft.com/office/word/2010/wordprocessingShape">
                    <wps:wsp>
                      <wps:cNvSpPr txBox="1"/>
                      <wps:spPr>
                        <a:xfrm>
                          <a:off x="0" y="0"/>
                          <a:ext cx="257175" cy="2857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506739E" w14:textId="77777777" w:rsidR="00A67F0E" w:rsidRPr="00A67F0E" w:rsidRDefault="00A67F0E">
                            <w:pPr>
                              <w:rPr>
                                <w:color w:val="E97132" w:themeColor="accent2"/>
                                <w:sz w:val="24"/>
                                <w:szCs w:val="24"/>
                              </w:rPr>
                            </w:pPr>
                            <w:r>
                              <w:rPr>
                                <w:color w:val="E97132" w:themeColor="accent2"/>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00592" id="Textfeld 9" o:spid="_x0000_s1027" type="#_x0000_t202" style="position:absolute;margin-left:19.1pt;margin-top:71.25pt;width:20.2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QiZZgIAADUFAAAOAAAAZHJzL2Uyb0RvYy54bWysVEtvGjEQvlfqf7B8LwsISopYIkpEVQkl&#10;UUiVs/HasKrX444Nu/TXd+zl1bSXVL3s2vOeb77x5LapDNsr9CXYnPc6Xc6UlVCUdpPzb8+LDzec&#10;+SBsIQxYlfOD8vx2+v7dpHZj1YctmEIhoyDWj2uX820IbpxlXm5VJXwHnLKk1ICVCHTFTVagqCl6&#10;ZbJ+t/sxqwELhyCV9yS9a5V8muJrrWR40NqrwEzOqbaQvpi+6/jNphMx3qBw21IeyxD/UEUlSktJ&#10;z6HuRBBsh+UfoapSInjQoSOhykDrUqrUA3XT677qZrUVTqVeCBzvzjD5/xdW3u9X7hFZaD5DQwOM&#10;gNTOjz0JYz+Nxir+qVJGeoLwcIZNNYFJEvaHo95oyJkkVf9mOBomWLOLs0MfviioWDzkHGkqCSyx&#10;X/pACcn0ZBJzWViUxqTJGPubgAyjJLtUmE7hYFS0M/ZJaVYWqdAo8BI367lB1k6cKEkNnOaegpFD&#10;NNSU8I2+R5forRLR3uh/dkr5wYazf1VawARQWgMVG9gLInDxPc2HCtet/QmKFoCIRWjWDSFwNck1&#10;FAcaMELLfe/koqQxLIUPjwKJ7AQJLXB4oI82UOccjifOtoA//yaP9sRB0nJW0/Lk3P/YCVScma+W&#10;2PmpNxjEbUuXwXDUpwtea9bXGrur5kDt9eipcDIdo30wp6NGqF5oz2cxK6mElZQ75+F0nId2wPRO&#10;SDWbJSPaLyfC0q6cjKEjypFkz82LQHdkYiAK38NpzcT4FSFb2+hpYbYLoMvE1ohzi+oRf9rNROLj&#10;OxKX//qerC6v3fQXAAAA//8DAFBLAwQUAAYACAAAACEARv6SzN0AAAAJAQAADwAAAGRycy9kb3du&#10;cmV2LnhtbEyPTU/DMAyG70j8h8hI3FhCWWnXNZ0QiCuI8SFxyxqvrWicqsnW8u/nneDo149ePy43&#10;s+vFEcfQedJwu1AgkGpvO2o0fLw/3+QgQjRkTe8JNfxigE11eVGawvqJ3vC4jY3gEgqF0dDGOBRS&#10;hrpFZ8LCD0i82/vRmcjj2Eg7monLXS8Tpe6lMx3xhdYM+Nhi/bM9OA2fL/vvr6V6bZ5cOkx+VpLc&#10;Smp9fTU/rEFEnOMfDGd9VoeKnXb+QDaIXsNdnjDJ+TJJQTCQ5RmIHQd5loKsSvn/g+oEAAD//wMA&#10;UEsBAi0AFAAGAAgAAAAhALaDOJL+AAAA4QEAABMAAAAAAAAAAAAAAAAAAAAAAFtDb250ZW50X1R5&#10;cGVzXS54bWxQSwECLQAUAAYACAAAACEAOP0h/9YAAACUAQAACwAAAAAAAAAAAAAAAAAvAQAAX3Jl&#10;bHMvLnJlbHNQSwECLQAUAAYACAAAACEAaK0ImWYCAAA1BQAADgAAAAAAAAAAAAAAAAAuAgAAZHJz&#10;L2Uyb0RvYy54bWxQSwECLQAUAAYACAAAACEARv6SzN0AAAAJAQAADwAAAAAAAAAAAAAAAADABAAA&#10;ZHJzL2Rvd25yZXYueG1sUEsFBgAAAAAEAAQA8wAAAMoFAAAAAA==&#10;" filled="f" stroked="f">
                <v:textbox>
                  <w:txbxContent>
                    <w:p w14:paraId="0506739E" w14:textId="77777777" w:rsidR="00A67F0E" w:rsidRPr="00A67F0E" w:rsidRDefault="00A67F0E">
                      <w:pPr>
                        <w:rPr>
                          <w:color w:val="E97132" w:themeColor="accent2"/>
                          <w:sz w:val="24"/>
                          <w:szCs w:val="24"/>
                        </w:rPr>
                      </w:pPr>
                      <w:r>
                        <w:rPr>
                          <w:color w:val="E97132" w:themeColor="accent2"/>
                          <w:sz w:val="24"/>
                          <w:szCs w:val="24"/>
                        </w:rPr>
                        <w:t>1</w:t>
                      </w:r>
                    </w:p>
                  </w:txbxContent>
                </v:textbox>
              </v:shape>
            </w:pict>
          </mc:Fallback>
        </mc:AlternateContent>
      </w:r>
      <w:r w:rsidR="00A67F0E">
        <w:rPr>
          <w:noProof/>
        </w:rPr>
        <mc:AlternateContent>
          <mc:Choice Requires="wps">
            <w:drawing>
              <wp:anchor distT="0" distB="0" distL="114300" distR="114300" simplePos="0" relativeHeight="251662336" behindDoc="0" locked="0" layoutInCell="1" allowOverlap="1" wp14:anchorId="2BB1B470" wp14:editId="5B6405C7">
                <wp:simplePos x="0" y="0"/>
                <wp:positionH relativeFrom="column">
                  <wp:posOffset>2233295</wp:posOffset>
                </wp:positionH>
                <wp:positionV relativeFrom="paragraph">
                  <wp:posOffset>1524000</wp:posOffset>
                </wp:positionV>
                <wp:extent cx="1000125" cy="171450"/>
                <wp:effectExtent l="0" t="0" r="28575" b="19050"/>
                <wp:wrapNone/>
                <wp:docPr id="8" name="Rechteck 8"/>
                <wp:cNvGraphicFramePr/>
                <a:graphic xmlns:a="http://schemas.openxmlformats.org/drawingml/2006/main">
                  <a:graphicData uri="http://schemas.microsoft.com/office/word/2010/wordprocessingShape">
                    <wps:wsp>
                      <wps:cNvSpPr/>
                      <wps:spPr>
                        <a:xfrm>
                          <a:off x="0" y="0"/>
                          <a:ext cx="1000125" cy="171450"/>
                        </a:xfrm>
                        <a:prstGeom prst="rect">
                          <a:avLst/>
                        </a:prstGeom>
                        <a:noFill/>
                        <a:ln w="1905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22981F" id="Rechteck 8" o:spid="_x0000_s1026" style="position:absolute;margin-left:175.85pt;margin-top:120pt;width:78.75pt;height:13.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0jRWgIAAAgFAAAOAAAAZHJzL2Uyb0RvYy54bWysVFFv2jAQfp+0/2D5fU2CYF1RQ4WoOk1C&#10;LWo79dk4NkRzfN7ZENiv39mEwDqepr04Z999d+fP3+X2btcYtlXoa7AlL65yzpSVUNV2VfLvrw+f&#10;vnDmg7CVMGBVyffK87vJxw+3rRurAazBVAoZJbF+3LqSr0Nw4yzzcq0a4a/AKUtODdiIQFtcZRWK&#10;lrI3Jhvk+eesBawcglTe0+n9wcknKb/WSoYnrb0KzJScegtpxbQu45pNbsV4hcKta9m1If6hi0bU&#10;lor2qe5FEGyD9V+pmloieNDhSkKTgda1VOkOdJsif3ebl7VwKt2FyPGup8n/v7TycfviFkg0tM6P&#10;PZnxFjuNTfxSf2yXyNr3ZKldYJIOizzPi8GIM0m+4roYjhKb2Qnt0IevChoWjZIjPUbiSGznPlBF&#10;Cj2GxGIWHmpj0oMYy1pKepN3OU+9JSvsjYoIY5+VZnVF3QxS5iQbNTPItoIeXEipbBjER6ZaKTrC&#10;NJXpgcUloAlFB+piI0wlOfXA/BLwz4o9IlUFG3pwU1vASwmqH33lQzy1fnbnaC6h2i+QIRzE7J18&#10;qIngufBhIZDUSzqniQxPtGgDRCR0FmdrwF+XzmM8iYq8nLU0DSX3PzcCFWfmmyW53RTDYRyftBmO&#10;rge0wXPP8txjN80MiP+CZt/JZMb4YI6mRmjeaHCnsSq5hJVUu+Qy4HEzC4cppdGXajpNYTQyToS5&#10;fXEyJo+sRgG97t4Euk5lgfT5CMfJEeN3YjvERqSF6SaArpMST7x2fNO4JdF0v4Y4z+f7FHX6gU1+&#10;AwAA//8DAFBLAwQUAAYACAAAACEANX6CYuEAAAALAQAADwAAAGRycy9kb3ducmV2LnhtbEyPTU/D&#10;MAyG70j8h8hIXBBLVthXaTpVIDQuHDqQds0a01ZrnKrJuvLvMSc42n70+nmz7eQ6MeIQWk8a5jMF&#10;AqnytqVaw+fH6/0aRIiGrOk8oYZvDLDNr68yk1p/oRLHfawFh1BIjYYmxj6VMlQNOhNmvkfi25cf&#10;nIk8DrW0g7lwuOtkotRSOtMSf2hMj88NVqf92WkoX8q35PAeToMdIxZFubvbtDutb2+m4glExCn+&#10;wfCrz+qQs9PRn8kG0Wl4WMxXjGpIHhWXYmKhNgmII2+WKwUyz+T/DvkPAAAA//8DAFBLAQItABQA&#10;BgAIAAAAIQC2gziS/gAAAOEBAAATAAAAAAAAAAAAAAAAAAAAAABbQ29udGVudF9UeXBlc10ueG1s&#10;UEsBAi0AFAAGAAgAAAAhADj9If/WAAAAlAEAAAsAAAAAAAAAAAAAAAAALwEAAF9yZWxzLy5yZWxz&#10;UEsBAi0AFAAGAAgAAAAhAC2fSNFaAgAACAUAAA4AAAAAAAAAAAAAAAAALgIAAGRycy9lMm9Eb2Mu&#10;eG1sUEsBAi0AFAAGAAgAAAAhADV+gmLhAAAACwEAAA8AAAAAAAAAAAAAAAAAtAQAAGRycy9kb3du&#10;cmV2LnhtbFBLBQYAAAAABAAEAPMAAADCBQAAAAA=&#10;" filled="f" strokecolor="#e97132 [3205]" strokeweight="1.5pt"/>
            </w:pict>
          </mc:Fallback>
        </mc:AlternateContent>
      </w:r>
      <w:r w:rsidR="00A67F0E">
        <w:rPr>
          <w:noProof/>
        </w:rPr>
        <mc:AlternateContent>
          <mc:Choice Requires="wps">
            <w:drawing>
              <wp:anchor distT="0" distB="0" distL="114300" distR="114300" simplePos="0" relativeHeight="251661312" behindDoc="1" locked="0" layoutInCell="1" allowOverlap="1" wp14:anchorId="273E7C03" wp14:editId="042DF5F1">
                <wp:simplePos x="0" y="0"/>
                <wp:positionH relativeFrom="column">
                  <wp:posOffset>2233295</wp:posOffset>
                </wp:positionH>
                <wp:positionV relativeFrom="paragraph">
                  <wp:posOffset>1524000</wp:posOffset>
                </wp:positionV>
                <wp:extent cx="933450" cy="171450"/>
                <wp:effectExtent l="0" t="0" r="19050" b="19050"/>
                <wp:wrapNone/>
                <wp:docPr id="7" name="Rechteck 7"/>
                <wp:cNvGraphicFramePr/>
                <a:graphic xmlns:a="http://schemas.openxmlformats.org/drawingml/2006/main">
                  <a:graphicData uri="http://schemas.microsoft.com/office/word/2010/wordprocessingShape">
                    <wps:wsp>
                      <wps:cNvSpPr/>
                      <wps:spPr>
                        <a:xfrm>
                          <a:off x="0" y="0"/>
                          <a:ext cx="933450" cy="171450"/>
                        </a:xfrm>
                        <a:prstGeom prst="rect">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CA5889" id="Rechteck 7" o:spid="_x0000_s1026" style="position:absolute;margin-left:175.85pt;margin-top:120pt;width:73.5pt;height:13.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n1rSAIAAOsEAAAOAAAAZHJzL2Uyb0RvYy54bWysVMFu2zAMvQ/YPwi6r47TdF2DOEXQosOA&#10;og3aDj2rshQbk0WNUuJkXz9Kdpysy2nYRSFFPlJ8fszsetsYtlHoa7AFz89GnCkroaztquDfX+4+&#10;feHMB2FLYcCqgu+U59fzjx9mrZuqMVRgSoWMilg/bV3BqxDcNMu8rFQj/Bk4ZSmoARsRyMVVVqJo&#10;qXpjsvFo9DlrAUuHIJX3dHvbBfk81ddayfCotVeBmYLT20I6MZ1v8czmMzFdoXBVLftniH94RSNq&#10;S02HUrciCLbG+q9STS0RPOhwJqHJQOtaqjQDTZOP3k3zXAmn0ixEjncDTf7/lZUPm2e3RKKhdX7q&#10;yYxTbDU28Zfex7aJrN1AltoGJuny6vx8ckGUSgrll3m0qUp2ADv04auChkWj4EjfIlEkNvc+dKn7&#10;FMId2icr7IyKLzD2SWlWl9RwnNBJGerGINsI+qZCSmXDuG+dsiNM18YMwPwU0IS8B/W5EaaSYgbg&#10;6BTwz44DInUFGwZwU1vAUwXKH0PnLn8/fTdzHP8Nyt0SGUKnV+/kXU0k3gsflgJJoMQ7LV14pEMb&#10;aAsOvcVZBfjr1H3MJ91QlLOWBF9w/3MtUHFmvllS1FU+mcQNSc7k4nJMDh5H3o4jdt3cAPGf03o7&#10;mcyYH8ze1AjNK+3mInalkLCSehdcBtw7N6FbRNpuqRaLlEZb4US4t89OxuKR1SiSl+2rQNcrKZAE&#10;H2C/HGL6TlBdbkRaWKwD6Dqp7cBrzzdtVNJrv/1xZY/9lHX4j5r/BgAA//8DAFBLAwQUAAYACAAA&#10;ACEA39+u+OIAAAALAQAADwAAAGRycy9kb3ducmV2LnhtbEyPTUsDMRCG74L/IYzgzSat2691s0UF&#10;KxQK2hbaY7qJu4vJZEnSdvXXO570OO88vB/FoneWnU2IrUcJw4EAZrDyusVawm77cjcDFpNCraxH&#10;I+HLRFiU11eFyrW/4Ls5b1LNyARjriQ0KXU557FqjFNx4DuD9PvwwalEZ6i5DupC5s7ykRAT7lSL&#10;lNCozjw3pvrcnJyEV7W0YZ9W68N+x+frp7Fffr9lUt7e9I8PwJLp0x8Mv/WpOpTU6ehPqCOzEu7H&#10;wymhEkaZoFFEZPMZKUdSJlMBvCz4/w3lDwAAAP//AwBQSwECLQAUAAYACAAAACEAtoM4kv4AAADh&#10;AQAAEwAAAAAAAAAAAAAAAAAAAAAAW0NvbnRlbnRfVHlwZXNdLnhtbFBLAQItABQABgAIAAAAIQA4&#10;/SH/1gAAAJQBAAALAAAAAAAAAAAAAAAAAC8BAABfcmVscy8ucmVsc1BLAQItABQABgAIAAAAIQAd&#10;dn1rSAIAAOsEAAAOAAAAAAAAAAAAAAAAAC4CAABkcnMvZTJvRG9jLnhtbFBLAQItABQABgAIAAAA&#10;IQDf36744gAAAAsBAAAPAAAAAAAAAAAAAAAAAKIEAABkcnMvZG93bnJldi54bWxQSwUGAAAAAAQA&#10;BADzAAAAsQUAAAAA&#10;" fillcolor="white [3201]" strokecolor="#e97132 [3205]" strokeweight="1pt"/>
            </w:pict>
          </mc:Fallback>
        </mc:AlternateContent>
      </w:r>
      <w:r w:rsidR="00A67F0E">
        <w:rPr>
          <w:noProof/>
        </w:rPr>
        <mc:AlternateContent>
          <mc:Choice Requires="wps">
            <w:drawing>
              <wp:anchor distT="0" distB="0" distL="114300" distR="114300" simplePos="0" relativeHeight="251659264" behindDoc="1" locked="0" layoutInCell="1" allowOverlap="1" wp14:anchorId="508486EC" wp14:editId="0738D9E3">
                <wp:simplePos x="0" y="0"/>
                <wp:positionH relativeFrom="column">
                  <wp:posOffset>1197127</wp:posOffset>
                </wp:positionH>
                <wp:positionV relativeFrom="paragraph">
                  <wp:posOffset>965886</wp:posOffset>
                </wp:positionV>
                <wp:extent cx="1901952" cy="146304"/>
                <wp:effectExtent l="0" t="0" r="22225" b="25400"/>
                <wp:wrapNone/>
                <wp:docPr id="33" name="Rechteck: abgerundete Ecken 33"/>
                <wp:cNvGraphicFramePr/>
                <a:graphic xmlns:a="http://schemas.openxmlformats.org/drawingml/2006/main">
                  <a:graphicData uri="http://schemas.microsoft.com/office/word/2010/wordprocessingShape">
                    <wps:wsp>
                      <wps:cNvSpPr/>
                      <wps:spPr>
                        <a:xfrm>
                          <a:off x="0" y="0"/>
                          <a:ext cx="1901952" cy="146304"/>
                        </a:xfrm>
                        <a:prstGeom prst="roundRect">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E207DC5" id="Rechteck: abgerundete Ecken 33" o:spid="_x0000_s1026" style="position:absolute;margin-left:94.25pt;margin-top:76.05pt;width:149.75pt;height:11.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jNGTwIAAPEEAAAOAAAAZHJzL2Uyb0RvYy54bWysVE1v2zAMvQ/YfxB0X21nadcEcYqgRYcB&#10;RVu0HXpWZKkxJosapcTJfv0o2XGyLqdhF5ky+fjx/OjZ1bYxbKPQ12BLXpzlnCkroartW8m/v9x+&#10;uuTMB2ErYcCqku+U51fzjx9mrZuqEazAVAoZJbF+2rqSr0Jw0yzzcqUa4c/AKUtODdiIQFd8yyoU&#10;LWVvTDbK84usBawcglTe09ubzsnnKb/WSoYHrb0KzJScegvpxHQu45nNZ2L6hsKtatm3If6hi0bU&#10;looOqW5EEGyN9V+pmloieNDhTEKTgda1VGkGmqbI303zvBJOpVmIHO8Gmvz/SyvvN8/uEYmG1vmp&#10;JzNOsdXYxCf1x7aJrN1AltoGJullMcmLyfmIM0m+YnzxOR9HNrMD2qEPXxU0LBolR1jb6om+SCJK&#10;bO586OL3cQQ+NJGssDMq9mHsk9KsrqjsKKGTPtS1QbYR9GWFlMqGUV8/RUeYro0ZgMUpoAlFD+pj&#10;I0wl3QzA/BTwz4oDIlUFGwZwU1vAUwmqH0PlLn4/fTdzHH8J1e4RGUKnWu/kbU1M3gkfHgWSTEnQ&#10;tHrhgQ5toC059BZnK8Bfp97HeFIPeTlrSfYl9z/XAhVn5pslXU2K8TjuSbqMz7+M6ILHnuWxx66b&#10;ayD+C1pyJ5MZ44PZmxqheaUNXcSq5BJWUu2Sy4D7y3Xo1pF2XKrFIoXRbjgR7uyzkzF5ZDWK5GX7&#10;KtD1cgokxHvYr4iYvhNUFxuRFhbrALpOajvw2vNNe5VE2/8D4uIe31PU4U81/w0AAP//AwBQSwME&#10;FAAGAAgAAAAhAJoxbFvjAAAACwEAAA8AAABkcnMvZG93bnJldi54bWxMj81OwzAQhO9IvIO1SFxQ&#10;66QiYIU4FT8CTpWgLVTcnHhJImI7sp025elZTnDb2R3NflMsJ9OzPfrQOSshnSfA0NZOd7aRsN08&#10;zgSwEJXVqncWJRwxwLI8PSlUrt3BvuJ+HRtGITbkSkIb45BzHuoWjQpzN6Cl26fzRkWSvuHaqwOF&#10;m54vkuSKG9VZ+tCqAe9brL/Wo5Ggt2+r5+PF+PDylNy13x87/77aVVKen023N8AiTvHPDL/4hA4l&#10;MVVutDqwnrQQGVlpyBYpMHJcCkHtKtpcZynwsuD/O5Q/AAAA//8DAFBLAQItABQABgAIAAAAIQC2&#10;gziS/gAAAOEBAAATAAAAAAAAAAAAAAAAAAAAAABbQ29udGVudF9UeXBlc10ueG1sUEsBAi0AFAAG&#10;AAgAAAAhADj9If/WAAAAlAEAAAsAAAAAAAAAAAAAAAAALwEAAF9yZWxzLy5yZWxzUEsBAi0AFAAG&#10;AAgAAAAhAIxWM0ZPAgAA8QQAAA4AAAAAAAAAAAAAAAAALgIAAGRycy9lMm9Eb2MueG1sUEsBAi0A&#10;FAAGAAgAAAAhAJoxbFvjAAAACwEAAA8AAAAAAAAAAAAAAAAAqQQAAGRycy9kb3ducmV2LnhtbFBL&#10;BQYAAAAABAAEAPMAAAC5BQAAAAA=&#10;" fillcolor="white [3201]" strokecolor="#e97132 [3205]" strokeweight="1pt">
                <v:stroke joinstyle="miter"/>
              </v:roundrect>
            </w:pict>
          </mc:Fallback>
        </mc:AlternateContent>
      </w:r>
      <w:r w:rsidR="00A67F0E">
        <w:rPr>
          <w:noProof/>
        </w:rPr>
        <w:drawing>
          <wp:inline distT="0" distB="0" distL="0" distR="0" wp14:anchorId="2B0B9E40" wp14:editId="2F5DC324">
            <wp:extent cx="3445459" cy="1989213"/>
            <wp:effectExtent l="19050" t="19050" r="22225" b="1143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30"/>
                    <pic:cNvPicPr/>
                  </pic:nvPicPr>
                  <pic:blipFill>
                    <a:blip r:embed="rId14">
                      <a:extLst>
                        <a:ext uri="{28A0092B-C50C-407E-A947-70E740481C1C}">
                          <a14:useLocalDpi xmlns:a14="http://schemas.microsoft.com/office/drawing/2010/main" val="0"/>
                        </a:ext>
                      </a:extLst>
                    </a:blip>
                    <a:stretch>
                      <a:fillRect/>
                    </a:stretch>
                  </pic:blipFill>
                  <pic:spPr>
                    <a:xfrm>
                      <a:off x="0" y="0"/>
                      <a:ext cx="3484463" cy="2011731"/>
                    </a:xfrm>
                    <a:prstGeom prst="rect">
                      <a:avLst/>
                    </a:prstGeom>
                    <a:ln w="3175">
                      <a:solidFill>
                        <a:schemeClr val="tx1"/>
                      </a:solidFill>
                    </a:ln>
                  </pic:spPr>
                </pic:pic>
              </a:graphicData>
            </a:graphic>
          </wp:inline>
        </w:drawing>
      </w:r>
      <w:r w:rsidR="00A67F0E">
        <w:t xml:space="preserve"> </w:t>
      </w:r>
      <w:r w:rsidR="00A67F0E">
        <w:rPr>
          <w:noProof/>
        </w:rPr>
        <w:drawing>
          <wp:inline distT="0" distB="0" distL="0" distR="0" wp14:anchorId="074CAFD8" wp14:editId="0BE77211">
            <wp:extent cx="2465222" cy="1903647"/>
            <wp:effectExtent l="19050" t="19050" r="11430" b="20955"/>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32"/>
                    <pic:cNvPicPr/>
                  </pic:nvPicPr>
                  <pic:blipFill>
                    <a:blip r:embed="rId15">
                      <a:extLst>
                        <a:ext uri="{28A0092B-C50C-407E-A947-70E740481C1C}">
                          <a14:useLocalDpi xmlns:a14="http://schemas.microsoft.com/office/drawing/2010/main" val="0"/>
                        </a:ext>
                      </a:extLst>
                    </a:blip>
                    <a:stretch>
                      <a:fillRect/>
                    </a:stretch>
                  </pic:blipFill>
                  <pic:spPr>
                    <a:xfrm>
                      <a:off x="0" y="0"/>
                      <a:ext cx="2489736" cy="1922576"/>
                    </a:xfrm>
                    <a:prstGeom prst="rect">
                      <a:avLst/>
                    </a:prstGeom>
                    <a:ln w="3175">
                      <a:solidFill>
                        <a:schemeClr val="tx1"/>
                      </a:solidFill>
                    </a:ln>
                  </pic:spPr>
                </pic:pic>
              </a:graphicData>
            </a:graphic>
          </wp:inline>
        </w:drawing>
      </w:r>
    </w:p>
    <w:p w14:paraId="0370E6C2" w14:textId="77777777" w:rsidR="00997C26" w:rsidRDefault="001E750B" w:rsidP="00DE1411">
      <w:pPr>
        <w:spacing w:after="200"/>
        <w:ind w:left="5664" w:hanging="4950"/>
      </w:pPr>
      <w:r>
        <w:rPr>
          <w:i/>
          <w:iCs/>
          <w:color w:val="5A5A58"/>
          <w:sz w:val="17"/>
          <w:szCs w:val="17"/>
        </w:rPr>
        <w:t>Adresse (Hauptziel) — Pflichtfeld „Gemeindekennz.“</w:t>
      </w:r>
      <w:r>
        <w:rPr>
          <w:i/>
          <w:iCs/>
          <w:color w:val="5A5A58"/>
          <w:sz w:val="17"/>
          <w:szCs w:val="17"/>
        </w:rPr>
        <w:tab/>
        <w:t>Wertehilfe: Suche nach dem Ortsnamen, dann die zutreffende Zeile anklicken</w:t>
      </w:r>
    </w:p>
    <w:p w14:paraId="54F75ED6" w14:textId="77777777" w:rsidR="00D50354" w:rsidRDefault="00335F9D">
      <w:pPr>
        <w:pStyle w:val="berschrift2"/>
        <w:keepNext/>
        <w:keepLines/>
        <w:pBdr>
          <w:bottom w:val="single" w:sz="12" w:space="6" w:color="A8392B"/>
        </w:pBdr>
        <w:spacing w:before="360" w:after="200"/>
      </w:pPr>
      <w:bookmarkStart w:id="12" w:name="_Toc244159208"/>
      <w:r>
        <w:rPr>
          <w:color w:val="A8392B"/>
          <w:sz w:val="30"/>
          <w:szCs w:val="30"/>
        </w:rPr>
        <w:t>2.6  Steuerlichen Tatbestand wählen</w:t>
      </w:r>
      <w:bookmarkEnd w:id="12"/>
    </w:p>
    <w:p w14:paraId="30FE1C99" w14:textId="77777777" w:rsidR="009419AF" w:rsidRPr="000E6394" w:rsidRDefault="004549C0">
      <w:pPr>
        <w:spacing w:before="60" w:after="120"/>
        <w:rPr>
          <w:color w:val="auto"/>
        </w:rPr>
      </w:pPr>
      <w:r>
        <w:t xml:space="preserve">Zum Beispiel </w:t>
      </w:r>
      <w:r>
        <w:rPr>
          <w:b/>
          <w:bCs/>
        </w:rPr>
        <w:t>„Außendiensttätigkeit“</w:t>
      </w:r>
      <w:r>
        <w:t xml:space="preserve"> — sie deckt Reisebewegungen aufgrund von Besprechungen, Sitzungen und ähnlichen Anlässen </w:t>
      </w:r>
      <w:r w:rsidRPr="000E6394">
        <w:rPr>
          <w:color w:val="auto"/>
        </w:rPr>
        <w:t xml:space="preserve">ab. Mit dem Pfeil „&gt;“ kann die Erläuterung angezeigt werden. Mit dem Pfeil </w:t>
      </w:r>
      <w:r w:rsidRPr="000E6394">
        <w:rPr>
          <w:b/>
          <w:bCs/>
          <w:color w:val="auto"/>
        </w:rPr>
        <w:t>„&lt;“</w:t>
      </w:r>
      <w:r w:rsidRPr="000E6394">
        <w:rPr>
          <w:color w:val="auto"/>
        </w:rPr>
        <w:t xml:space="preserve"> links oben wird die Auswahl übernommen. </w:t>
      </w:r>
    </w:p>
    <w:p w14:paraId="1F9BDFCB" w14:textId="1AAB727E" w:rsidR="009419AF" w:rsidRDefault="005E20C1">
      <w:pPr>
        <w:keepNext/>
        <w:keepLines/>
        <w:spacing w:before="160" w:after="60" w:line="240" w:lineRule="atLeast"/>
        <w:jc w:val="center"/>
      </w:pPr>
      <w:r>
        <w:rPr>
          <w:noProof/>
        </w:rPr>
        <w:drawing>
          <wp:inline distT="0" distB="0" distL="0" distR="0" wp14:anchorId="3E540758" wp14:editId="3A90F682">
            <wp:extent cx="2932235" cy="3724275"/>
            <wp:effectExtent l="19050" t="19050" r="20955" b="952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6">
                      <a:extLst>
                        <a:ext uri="{28A0092B-C50C-407E-A947-70E740481C1C}">
                          <a14:useLocalDpi xmlns:a14="http://schemas.microsoft.com/office/drawing/2010/main" val="0"/>
                        </a:ext>
                      </a:extLst>
                    </a:blip>
                    <a:stretch>
                      <a:fillRect/>
                    </a:stretch>
                  </pic:blipFill>
                  <pic:spPr>
                    <a:xfrm>
                      <a:off x="0" y="0"/>
                      <a:ext cx="2968453" cy="3770277"/>
                    </a:xfrm>
                    <a:prstGeom prst="rect">
                      <a:avLst/>
                    </a:prstGeom>
                    <a:ln w="3175">
                      <a:solidFill>
                        <a:schemeClr val="tx1"/>
                      </a:solidFill>
                    </a:ln>
                  </pic:spPr>
                </pic:pic>
              </a:graphicData>
            </a:graphic>
          </wp:inline>
        </w:drawing>
      </w:r>
    </w:p>
    <w:p w14:paraId="39E529CA" w14:textId="77777777" w:rsidR="009419AF" w:rsidRDefault="001E750B">
      <w:pPr>
        <w:spacing w:after="200"/>
        <w:jc w:val="center"/>
        <w:rPr>
          <w:i/>
          <w:iCs/>
          <w:color w:val="5A5A58"/>
          <w:sz w:val="17"/>
          <w:szCs w:val="17"/>
        </w:rPr>
      </w:pPr>
      <w:r>
        <w:rPr>
          <w:i/>
          <w:iCs/>
          <w:color w:val="5A5A58"/>
          <w:sz w:val="17"/>
          <w:szCs w:val="17"/>
        </w:rPr>
        <w:t>Auswahl des steuerlichen Tatbestands</w:t>
      </w:r>
    </w:p>
    <w:tbl>
      <w:tblPr>
        <w:tblW w:w="9638" w:type="dxa"/>
        <w:tblInd w:w="-3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997C26" w14:paraId="6E3F2680" w14:textId="77777777" w:rsidTr="00B92183">
        <w:trPr>
          <w:cantSplit/>
        </w:trPr>
        <w:tc>
          <w:tcPr>
            <w:tcW w:w="9638" w:type="dxa"/>
            <w:tcBorders>
              <w:top w:val="none" w:sz="0" w:space="0" w:color="FBEDEB"/>
              <w:left w:val="single" w:sz="24" w:space="0" w:color="B3261E"/>
              <w:bottom w:val="none" w:sz="0" w:space="0" w:color="FBEDEB"/>
              <w:right w:val="none" w:sz="0" w:space="0" w:color="FBEDEB"/>
            </w:tcBorders>
            <w:shd w:val="clear" w:color="auto" w:fill="FBEDEB"/>
            <w:tcMar>
              <w:top w:w="140" w:type="dxa"/>
              <w:left w:w="220" w:type="dxa"/>
              <w:bottom w:w="140" w:type="dxa"/>
              <w:right w:w="200" w:type="dxa"/>
            </w:tcMar>
          </w:tcPr>
          <w:p w14:paraId="1C4F4796" w14:textId="076D6627" w:rsidR="00997C26" w:rsidRDefault="00997C26" w:rsidP="00B92183">
            <w:pPr>
              <w:spacing w:before="40" w:after="80"/>
            </w:pPr>
            <w:r>
              <w:rPr>
                <w:b/>
                <w:bCs/>
                <w:color w:val="B3261E"/>
                <w:sz w:val="22"/>
                <w:szCs w:val="22"/>
              </w:rPr>
              <w:lastRenderedPageBreak/>
              <w:t>Mitverwendung</w:t>
            </w:r>
          </w:p>
          <w:p w14:paraId="287A1332" w14:textId="1A608B83" w:rsidR="00AF493A" w:rsidRDefault="00997C26" w:rsidP="00B92183">
            <w:pPr>
              <w:spacing w:after="40"/>
            </w:pPr>
            <w:r>
              <w:t xml:space="preserve">Werden </w:t>
            </w:r>
            <w:r w:rsidR="00BB4E06" w:rsidRPr="000E6394">
              <w:rPr>
                <w:color w:val="auto"/>
              </w:rPr>
              <w:t>Reisekosten</w:t>
            </w:r>
            <w:r w:rsidRPr="000E6394">
              <w:rPr>
                <w:color w:val="auto"/>
              </w:rPr>
              <w:t xml:space="preserve"> aufgrund </w:t>
            </w:r>
            <w:r>
              <w:t xml:space="preserve">einer Mitverwendung/Systembetreuung an einer zweiten Schule abgerechnet, ist zwingend </w:t>
            </w:r>
            <w:r>
              <w:rPr>
                <w:b/>
                <w:bCs/>
              </w:rPr>
              <w:t>„funktionale Zuständigkeit für mehrere Standorte“</w:t>
            </w:r>
            <w:r>
              <w:t xml:space="preserve"> zu wählen — nicht „Außendiensttätigkeit“.</w:t>
            </w:r>
            <w:r w:rsidR="00AF493A">
              <w:t xml:space="preserve"> </w:t>
            </w:r>
          </w:p>
        </w:tc>
      </w:tr>
    </w:tbl>
    <w:p w14:paraId="07B4E554" w14:textId="77777777" w:rsidR="00997C26" w:rsidRDefault="00997C26" w:rsidP="00997C26">
      <w:pPr>
        <w:spacing w:after="200"/>
      </w:pPr>
    </w:p>
    <w:p w14:paraId="41CE7F7D" w14:textId="77777777" w:rsidR="00997C26" w:rsidRDefault="00997C26" w:rsidP="00997C26">
      <w:pPr>
        <w:spacing w:after="200"/>
      </w:pPr>
    </w:p>
    <w:p w14:paraId="29FDAC30" w14:textId="77777777" w:rsidR="00D50354" w:rsidRDefault="00335F9D">
      <w:pPr>
        <w:pStyle w:val="berschrift2"/>
        <w:keepNext/>
        <w:keepLines/>
        <w:pBdr>
          <w:bottom w:val="single" w:sz="12" w:space="6" w:color="A8392B"/>
        </w:pBdr>
        <w:spacing w:before="360" w:after="200"/>
      </w:pPr>
      <w:bookmarkStart w:id="13" w:name="_Toc244159209"/>
      <w:r>
        <w:rPr>
          <w:color w:val="A8392B"/>
          <w:sz w:val="30"/>
          <w:szCs w:val="30"/>
        </w:rPr>
        <w:t>2.7  Spesen</w:t>
      </w:r>
      <w:bookmarkEnd w:id="13"/>
    </w:p>
    <w:p w14:paraId="03C375BF" w14:textId="77777777" w:rsidR="009419AF" w:rsidRDefault="001E750B">
      <w:pPr>
        <w:spacing w:before="60" w:after="120"/>
      </w:pPr>
      <w:r>
        <w:t xml:space="preserve">Die </w:t>
      </w:r>
      <w:r>
        <w:rPr>
          <w:b/>
          <w:bCs/>
        </w:rPr>
        <w:t>Tagesgebühr</w:t>
      </w:r>
      <w:r>
        <w:t xml:space="preserve"> ist bereits als Spesenart hinterlegt. Alle weiteren Positionen ergänzen Sie über </w:t>
      </w:r>
      <w:r>
        <w:rPr>
          <w:b/>
          <w:bCs/>
        </w:rPr>
        <w:t>„+ Spesen hinzufügen“</w:t>
      </w:r>
      <w:r>
        <w:t xml:space="preserve">. Mit </w:t>
      </w:r>
      <w:r>
        <w:rPr>
          <w:b/>
          <w:bCs/>
        </w:rPr>
        <w:t>„Betrag berechnen“</w:t>
      </w:r>
      <w:r>
        <w:t xml:space="preserve"> werden die zustehenden Beträge ermittelt bzw. aktualisiert.</w:t>
      </w:r>
    </w:p>
    <w:p w14:paraId="7C88DEB9" w14:textId="77777777" w:rsidR="009419AF" w:rsidRDefault="00B93191">
      <w:pPr>
        <w:keepNext/>
        <w:keepLines/>
        <w:spacing w:before="160" w:after="60" w:line="240" w:lineRule="atLeast"/>
        <w:jc w:val="center"/>
      </w:pPr>
      <w:r>
        <w:rPr>
          <w:noProof/>
        </w:rPr>
        <mc:AlternateContent>
          <mc:Choice Requires="wps">
            <w:drawing>
              <wp:anchor distT="0" distB="0" distL="114300" distR="114300" simplePos="0" relativeHeight="251667456" behindDoc="0" locked="0" layoutInCell="1" allowOverlap="1" wp14:anchorId="1765FF77" wp14:editId="07223640">
                <wp:simplePos x="0" y="0"/>
                <wp:positionH relativeFrom="column">
                  <wp:posOffset>1661795</wp:posOffset>
                </wp:positionH>
                <wp:positionV relativeFrom="paragraph">
                  <wp:posOffset>668020</wp:posOffset>
                </wp:positionV>
                <wp:extent cx="2762250" cy="371475"/>
                <wp:effectExtent l="0" t="0" r="19050" b="28575"/>
                <wp:wrapNone/>
                <wp:docPr id="13" name="Rechteck 13"/>
                <wp:cNvGraphicFramePr/>
                <a:graphic xmlns:a="http://schemas.openxmlformats.org/drawingml/2006/main">
                  <a:graphicData uri="http://schemas.microsoft.com/office/word/2010/wordprocessingShape">
                    <wps:wsp>
                      <wps:cNvSpPr/>
                      <wps:spPr>
                        <a:xfrm>
                          <a:off x="0" y="0"/>
                          <a:ext cx="2762250" cy="371475"/>
                        </a:xfrm>
                        <a:prstGeom prst="rect">
                          <a:avLst/>
                        </a:prstGeom>
                        <a:noFill/>
                        <a:ln w="19050" cap="flat" cmpd="sng" algn="ctr">
                          <a:solidFill>
                            <a:schemeClr val="accent2"/>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C2D803" id="Rechteck 13" o:spid="_x0000_s1026" style="position:absolute;margin-left:130.85pt;margin-top:52.6pt;width:217.5pt;height:29.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4eErgIAAO4FAAAOAAAAZHJzL2Uyb0RvYy54bWysVNtuEzEQfUfiHyy/002WtKFRN1XUUoRU&#10;tREt6vPEa2cteT3Gdm58PWPvJikFJIp48do79zNz5uJy2xq2lj5otBUfngw4k1Zgre2y4l8fb959&#10;4CxEsDUYtLLiOxn45fTtm4uNm8gSGzS19Iyc2DDZuIo3MbpJUQTRyBbCCTppSajQtxDp6ZdF7WFD&#10;3ltTlIPBWbFBXzuPQoZAf687IZ9m/0pJEe+VCjIyU3HKLebT53ORzmJ6AZOlB9do0acB/5BFC9pS&#10;0IOra4jAVl7/4qrVwmNAFU8EtgUqpYXMNVA1w8GLah4acDLXQuAEd4Ap/D+34m794OaeYNi4MAl0&#10;TVVslW/Tl/Jj2wzW7gCW3EYm6Gc5PivLU8JUkOz9eDganyY0i6O18yF+ktiydKm4p2ZkjGB9G2Kn&#10;uldJwSzeaGNyQ4xlG5qm80H2DzQXykCkUK2rKx7skjMwSxo4EX12GdDoOpknR3l45JXxbA3UdhBC&#10;2lj2yf2kmcJfQ2g6xSzqJsLjytY5lUZC/dHWLO4cja+lIeYpt1bWnBlJKaRb1oygzd9oEkLGElBH&#10;wPMt7oxM2Rv7RSqm64x7V45fLlI13dgSrwj0/fBmZ2SQFBXV/0rb3iRZy8yWV9ofjHJ8tPFg32qL&#10;fW8Sl//UDtXZ7OHoQEh4LLDezalm7CgbnLjR1K1bCHEOnjhKINDeifd0KIPUEuxvnDXov//uf9In&#10;6pCUekicp1H6tgJPHTWfLZHqfDgapSWRH6PTcUkP/1yyeC6xq/YKab6GtOGcyNekH83+qjy2T7Se&#10;ZikqicAKit0Nbf+4il1TacEJOZtlNVoMDuKtfXAiOU/Ipjl93D6Bdz2XIrHwDvf7ASYvKNXpJkuL&#10;s1VEpTPfjrj2eNNSyYztF2DaWs/fWeu4pqc/AAAA//8DAFBLAwQUAAYACAAAACEApxgFHeAAAAAL&#10;AQAADwAAAGRycy9kb3ducmV2LnhtbEyPwU7DMBBE70j8g7VIXBB1GkRKQ5wqAqFy4ZBSqVc3XpKo&#10;8Tqy3TT8PcsJjjvzNDtTbGY7iAl96B0pWC4SEEiNMz21Cvafb/dPIELUZPTgCBV8Y4BNeX1V6Ny4&#10;C9U47WIrOIRCrhV0MY65lKHp0OqwcCMSe1/OWx359K00Xl843A4yTZJMWt0Tf+j0iC8dNqfd2Sqo&#10;X+v39PARTt5MEauq3t6t+61Stzdz9Qwi4hz/YPitz9Wh5E5HdyYTxKAgzZYrRtlIHlMQTGTrjJUj&#10;K9nDCmRZyP8byh8AAAD//wMAUEsBAi0AFAAGAAgAAAAhALaDOJL+AAAA4QEAABMAAAAAAAAAAAAA&#10;AAAAAAAAAFtDb250ZW50X1R5cGVzXS54bWxQSwECLQAUAAYACAAAACEAOP0h/9YAAACUAQAACwAA&#10;AAAAAAAAAAAAAAAvAQAAX3JlbHMvLnJlbHNQSwECLQAUAAYACAAAACEAIF+HhK4CAADuBQAADgAA&#10;AAAAAAAAAAAAAAAuAgAAZHJzL2Uyb0RvYy54bWxQSwECLQAUAAYACAAAACEApxgFHeAAAAALAQAA&#10;DwAAAAAAAAAAAAAAAAAIBQAAZHJzL2Rvd25yZXYueG1sUEsFBgAAAAAEAAQA8wAAABUGAAAAAA==&#10;" filled="f" strokecolor="#e97132 [3205]" strokeweight="1.5pt">
                <v:stroke joinstyle="round"/>
              </v:rect>
            </w:pict>
          </mc:Fallback>
        </mc:AlternateContent>
      </w:r>
      <w:r>
        <w:rPr>
          <w:noProof/>
        </w:rPr>
        <mc:AlternateContent>
          <mc:Choice Requires="wps">
            <w:drawing>
              <wp:anchor distT="0" distB="0" distL="114300" distR="114300" simplePos="0" relativeHeight="251666432" behindDoc="1" locked="0" layoutInCell="1" allowOverlap="1" wp14:anchorId="69D61B49" wp14:editId="55E1C02C">
                <wp:simplePos x="0" y="0"/>
                <wp:positionH relativeFrom="column">
                  <wp:posOffset>1661795</wp:posOffset>
                </wp:positionH>
                <wp:positionV relativeFrom="paragraph">
                  <wp:posOffset>791845</wp:posOffset>
                </wp:positionV>
                <wp:extent cx="1847850" cy="323850"/>
                <wp:effectExtent l="0" t="0" r="19050" b="19050"/>
                <wp:wrapNone/>
                <wp:docPr id="12" name="Rechteck 12"/>
                <wp:cNvGraphicFramePr/>
                <a:graphic xmlns:a="http://schemas.openxmlformats.org/drawingml/2006/main">
                  <a:graphicData uri="http://schemas.microsoft.com/office/word/2010/wordprocessingShape">
                    <wps:wsp>
                      <wps:cNvSpPr/>
                      <wps:spPr>
                        <a:xfrm>
                          <a:off x="0" y="0"/>
                          <a:ext cx="1847850" cy="323850"/>
                        </a:xfrm>
                        <a:prstGeom prst="rect">
                          <a:avLst/>
                        </a:prstGeom>
                        <a:ln w="1905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68AAEC" id="Rechteck 12" o:spid="_x0000_s1026" style="position:absolute;margin-left:130.85pt;margin-top:62.35pt;width:145.5pt;height:25.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E53UgIAAP0EAAAOAAAAZHJzL2Uyb0RvYy54bWysVMFu2zAMvQ/YPwi6L47TdE2DOkXQosOA&#10;oA2WDj2rstQYk0WNUuJkXz9Kdpysy2nYRaZE8pF6evTN7a42bKvQV2ALng+GnCkroazsW8G/Pz98&#10;mnDmg7ClMGBVwffK89vZxw83jZuqEazBlAoZgVg/bVzB1yG4aZZ5uVa18ANwypJTA9Yi0BbfshJF&#10;Q+i1yUbD4eesASwdglTe0+l96+SzhK+1kuFJa68CMwWn3kJaMa2vcc1mN2L6hsKtK9m1If6hi1pU&#10;lor2UPciCLbB6i+oupIIHnQYSKgz0LqSKt2BbpMP391mtRZOpbsQOd71NPn/Bysftyu3RKKhcX7q&#10;yYy32Gms45f6Y7tE1r4nS+0Ck3SYT8ZXk0viVJLvYnQRbYLJjtkOffiioGbRKDjSYySOxHbhQxt6&#10;CInFjGUNwV4PO6BjQ8kKe6PasG9Ks6qkFkYJLmlF3RlkW0GvLKRUNoy6Xoyl6JimK2P6xPxcogl5&#10;l9TFxjSVNNQnDs8l/lmxz0hVwYY+ua4s4DmA8kdfuY0nGk/uHM1XKPdLZAitgr2TDxWxuhA+LAWS&#10;ZOkhaAzDEy3aABEJncXZGvDXufMYT0oiL2cNjUDB/c+NQMWZ+WpJY9f5eBxnJm3Gl1cj2uCp5/XU&#10;Yzf1HRD/OQ28k8mM8cEcTI1Qv9C0zmNVcgkrqXbBZcDD5i60o0nzLtV8nsJoTpwIC7tyMoJHVqNq&#10;nncvAl0nrUCifITDuIjpO4W1sTHTwnwTQFdJfkdeO75pxpKAu/9BHOLTfYo6/rVmvwEAAP//AwBQ&#10;SwMEFAAGAAgAAAAhAHA9kzHgAAAACwEAAA8AAABkcnMvZG93bnJldi54bWxMj0FPg0AQhe8m/ofN&#10;mHizS6mUiiyNmpiY2INiDz0uMAKRnaW724L/3vGktzfzXt58k29nM4gzOt9bUrBcRCCQatv01CrY&#10;fzzfbED4oKnRgyVU8I0etsXlRa6zxk70jucytIJLyGdaQRfCmEnp6w6N9gs7IrH3aZ3RgUfXysbp&#10;icvNIOMoWkuje+ILnR7xqcP6qzwZBfql2pfu8e5Y7UZ6m16PqwMmK6Wur+aHexAB5/AXhl98RoeC&#10;mSp7osaLQUG8XqYcZSO+ZcGJJIlZVLxJkxRkkcv/PxQ/AAAA//8DAFBLAQItABQABgAIAAAAIQC2&#10;gziS/gAAAOEBAAATAAAAAAAAAAAAAAAAAAAAAABbQ29udGVudF9UeXBlc10ueG1sUEsBAi0AFAAG&#10;AAgAAAAhADj9If/WAAAAlAEAAAsAAAAAAAAAAAAAAAAALwEAAF9yZWxzLy5yZWxzUEsBAi0AFAAG&#10;AAgAAAAhAAg8TndSAgAA/QQAAA4AAAAAAAAAAAAAAAAALgIAAGRycy9lMm9Eb2MueG1sUEsBAi0A&#10;FAAGAAgAAAAhAHA9kzHgAAAACwEAAA8AAAAAAAAAAAAAAAAArAQAAGRycy9kb3ducmV2LnhtbFBL&#10;BQYAAAAABAAEAPMAAAC5BQAAAAA=&#10;" fillcolor="white [3201]" strokecolor="#e97132 [3205]" strokeweight="1.5pt"/>
            </w:pict>
          </mc:Fallback>
        </mc:AlternateContent>
      </w:r>
      <w:r>
        <w:rPr>
          <w:noProof/>
        </w:rPr>
        <w:drawing>
          <wp:inline distT="0" distB="0" distL="0" distR="0" wp14:anchorId="50962D1A" wp14:editId="443B6523">
            <wp:extent cx="2926080" cy="2254521"/>
            <wp:effectExtent l="19050" t="19050" r="26670" b="1270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7"/>
                    <pic:cNvPicPr/>
                  </pic:nvPicPr>
                  <pic:blipFill>
                    <a:blip r:embed="rId17">
                      <a:extLst>
                        <a:ext uri="{28A0092B-C50C-407E-A947-70E740481C1C}">
                          <a14:useLocalDpi xmlns:a14="http://schemas.microsoft.com/office/drawing/2010/main" val="0"/>
                        </a:ext>
                      </a:extLst>
                    </a:blip>
                    <a:stretch>
                      <a:fillRect/>
                    </a:stretch>
                  </pic:blipFill>
                  <pic:spPr>
                    <a:xfrm>
                      <a:off x="0" y="0"/>
                      <a:ext cx="2942751" cy="2267366"/>
                    </a:xfrm>
                    <a:prstGeom prst="rect">
                      <a:avLst/>
                    </a:prstGeom>
                    <a:ln w="3175">
                      <a:solidFill>
                        <a:schemeClr val="tx1"/>
                      </a:solidFill>
                    </a:ln>
                  </pic:spPr>
                </pic:pic>
              </a:graphicData>
            </a:graphic>
          </wp:inline>
        </w:drawing>
      </w:r>
    </w:p>
    <w:p w14:paraId="29D56435" w14:textId="77777777" w:rsidR="00AA4AEA" w:rsidRDefault="001E750B" w:rsidP="00AA4AEA">
      <w:pPr>
        <w:spacing w:after="200"/>
        <w:jc w:val="center"/>
        <w:rPr>
          <w:i/>
          <w:iCs/>
          <w:color w:val="5A5A58"/>
          <w:sz w:val="17"/>
          <w:szCs w:val="17"/>
        </w:rPr>
      </w:pPr>
      <w:r>
        <w:rPr>
          <w:i/>
          <w:iCs/>
          <w:color w:val="5A5A58"/>
          <w:sz w:val="17"/>
          <w:szCs w:val="17"/>
        </w:rPr>
        <w:t>Rubrik „Spesen“ mit der vorbelegten Tagesgebühr</w:t>
      </w:r>
    </w:p>
    <w:p w14:paraId="7A72089C" w14:textId="6E60FFA6" w:rsidR="00B93191" w:rsidRDefault="00B93191" w:rsidP="00B93191">
      <w:pPr>
        <w:spacing w:before="60" w:after="120"/>
      </w:pPr>
      <w:r>
        <w:t xml:space="preserve">Wurde Verpflegung unentgeltlich zur Verfügung gestellt, klicken Sie im Spesenbereich auf </w:t>
      </w:r>
      <w:r>
        <w:rPr>
          <w:b/>
          <w:bCs/>
        </w:rPr>
        <w:t>„Tagesgebühr“</w:t>
      </w:r>
      <w:r>
        <w:t xml:space="preserve">. </w:t>
      </w:r>
      <w:r>
        <w:rPr>
          <w:b/>
          <w:bCs/>
        </w:rPr>
        <w:t>Aktivieren</w:t>
      </w:r>
      <w:r>
        <w:t xml:space="preserve"> Sie dort </w:t>
      </w:r>
      <w:r>
        <w:rPr>
          <w:b/>
          <w:bCs/>
        </w:rPr>
        <w:t>tagesgenau</w:t>
      </w:r>
      <w:r>
        <w:t xml:space="preserve"> die Piktogramme für Frühstück, </w:t>
      </w:r>
      <w:r w:rsidRPr="000E6394">
        <w:rPr>
          <w:color w:val="auto"/>
        </w:rPr>
        <w:t>Mittag- und Abendessen (die Ihnen zu</w:t>
      </w:r>
      <w:r w:rsidR="001018F1">
        <w:rPr>
          <w:color w:val="auto"/>
        </w:rPr>
        <w:t>r</w:t>
      </w:r>
      <w:r w:rsidRPr="000E6394">
        <w:rPr>
          <w:color w:val="auto"/>
        </w:rPr>
        <w:t xml:space="preserve"> Verfügung gestellt werden). Die Angabe der genauen Uhrzeit kann unterbleiben. (tatsächliche Verpflegungskosten sind </w:t>
      </w:r>
      <w:r w:rsidRPr="00F06BFE">
        <w:rPr>
          <w:color w:val="auto"/>
          <w:u w:val="single"/>
        </w:rPr>
        <w:t>nicht</w:t>
      </w:r>
      <w:r w:rsidRPr="000E6394">
        <w:rPr>
          <w:color w:val="auto"/>
        </w:rPr>
        <w:t xml:space="preserve"> </w:t>
      </w:r>
      <w:r w:rsidR="000E754A">
        <w:rPr>
          <w:color w:val="auto"/>
        </w:rPr>
        <w:t>erstatt</w:t>
      </w:r>
      <w:r w:rsidRPr="000E6394">
        <w:rPr>
          <w:color w:val="auto"/>
        </w:rPr>
        <w:t>bar, diese sind durch die Tagesgebühr abgedeckt) § 13 Abs</w:t>
      </w:r>
      <w:r>
        <w:t>. 8</w:t>
      </w:r>
      <w:r w:rsidR="00F86FC3">
        <w:t xml:space="preserve"> RGV</w:t>
      </w:r>
    </w:p>
    <w:p w14:paraId="03C15431" w14:textId="0176FFDF" w:rsidR="00B93191" w:rsidRDefault="00900ADE" w:rsidP="00AA4AEA">
      <w:pPr>
        <w:spacing w:after="200"/>
        <w:jc w:val="center"/>
        <w:rPr>
          <w:i/>
          <w:iCs/>
          <w:color w:val="5A5A58"/>
          <w:sz w:val="17"/>
          <w:szCs w:val="17"/>
        </w:rPr>
      </w:pPr>
      <w:r>
        <w:rPr>
          <w:i/>
          <w:iCs/>
          <w:noProof/>
          <w:color w:val="5A5A58"/>
          <w:sz w:val="17"/>
          <w:szCs w:val="17"/>
        </w:rPr>
        <w:drawing>
          <wp:inline distT="0" distB="0" distL="0" distR="0" wp14:anchorId="4D42C3CF" wp14:editId="4F3CF8EE">
            <wp:extent cx="3103934" cy="2933700"/>
            <wp:effectExtent l="19050" t="19050" r="20320" b="1905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9"/>
                    <pic:cNvPicPr/>
                  </pic:nvPicPr>
                  <pic:blipFill>
                    <a:blip r:embed="rId18">
                      <a:extLst>
                        <a:ext uri="{28A0092B-C50C-407E-A947-70E740481C1C}">
                          <a14:useLocalDpi xmlns:a14="http://schemas.microsoft.com/office/drawing/2010/main" val="0"/>
                        </a:ext>
                      </a:extLst>
                    </a:blip>
                    <a:stretch>
                      <a:fillRect/>
                    </a:stretch>
                  </pic:blipFill>
                  <pic:spPr>
                    <a:xfrm>
                      <a:off x="0" y="0"/>
                      <a:ext cx="3110737" cy="2940130"/>
                    </a:xfrm>
                    <a:prstGeom prst="rect">
                      <a:avLst/>
                    </a:prstGeom>
                    <a:ln w="3175">
                      <a:solidFill>
                        <a:schemeClr val="tx1"/>
                      </a:solidFill>
                    </a:ln>
                  </pic:spPr>
                </pic:pic>
              </a:graphicData>
            </a:graphic>
          </wp:inline>
        </w:drawing>
      </w:r>
    </w:p>
    <w:p w14:paraId="2AC797AC" w14:textId="77777777" w:rsidR="00B93191" w:rsidRDefault="00B93191" w:rsidP="00B93191">
      <w:pPr>
        <w:spacing w:after="200"/>
        <w:jc w:val="center"/>
        <w:rPr>
          <w:i/>
          <w:iCs/>
          <w:color w:val="5A5A58"/>
          <w:sz w:val="17"/>
          <w:szCs w:val="17"/>
        </w:rPr>
      </w:pPr>
      <w:r>
        <w:rPr>
          <w:i/>
          <w:iCs/>
          <w:color w:val="5A5A58"/>
          <w:sz w:val="17"/>
          <w:szCs w:val="17"/>
        </w:rPr>
        <w:t xml:space="preserve"> Raster „Pauschale Erstattung und Abzüge“ — je Tag und Mahlzeit aktivierbar</w:t>
      </w:r>
    </w:p>
    <w:p w14:paraId="461259FB" w14:textId="77777777" w:rsidR="00B93191" w:rsidRDefault="00B93191" w:rsidP="00B93191">
      <w:pPr>
        <w:keepNext/>
        <w:keepLines/>
        <w:spacing w:before="160" w:after="60" w:line="240" w:lineRule="atLeast"/>
        <w:rPr>
          <w:noProof/>
        </w:rPr>
      </w:pPr>
      <w:r w:rsidRPr="000E6394">
        <w:rPr>
          <w:b/>
          <w:bCs/>
          <w:color w:val="A8392B"/>
          <w:sz w:val="24"/>
          <w:szCs w:val="24"/>
        </w:rPr>
        <w:lastRenderedPageBreak/>
        <w:t>Spesen erfassen</w:t>
      </w:r>
      <w:r>
        <w:rPr>
          <w:noProof/>
        </w:rPr>
        <w:t xml:space="preserve"> </w:t>
      </w:r>
    </w:p>
    <w:p w14:paraId="091909DB" w14:textId="77777777" w:rsidR="000746A1" w:rsidRDefault="000746A1" w:rsidP="00B93191">
      <w:pPr>
        <w:keepNext/>
        <w:keepLines/>
        <w:spacing w:before="160" w:after="60" w:line="240" w:lineRule="atLeast"/>
        <w:rPr>
          <w:noProof/>
        </w:rPr>
      </w:pPr>
    </w:p>
    <w:p w14:paraId="4912CA60" w14:textId="77777777" w:rsidR="009419AF" w:rsidRDefault="008D4BB3">
      <w:pPr>
        <w:keepNext/>
        <w:keepLines/>
        <w:spacing w:before="160" w:after="60" w:line="240" w:lineRule="atLeast"/>
        <w:jc w:val="center"/>
      </w:pPr>
      <w:r>
        <w:rPr>
          <w:noProof/>
        </w:rPr>
        <w:drawing>
          <wp:inline distT="0" distB="0" distL="0" distR="0" wp14:anchorId="2349E0B7" wp14:editId="717911F8">
            <wp:extent cx="1952625" cy="2228882"/>
            <wp:effectExtent l="19050" t="19050" r="9525" b="1905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fik 38"/>
                    <pic:cNvPicPr/>
                  </pic:nvPicPr>
                  <pic:blipFill>
                    <a:blip r:embed="rId19">
                      <a:extLst>
                        <a:ext uri="{28A0092B-C50C-407E-A947-70E740481C1C}">
                          <a14:useLocalDpi xmlns:a14="http://schemas.microsoft.com/office/drawing/2010/main" val="0"/>
                        </a:ext>
                      </a:extLst>
                    </a:blip>
                    <a:stretch>
                      <a:fillRect/>
                    </a:stretch>
                  </pic:blipFill>
                  <pic:spPr>
                    <a:xfrm>
                      <a:off x="0" y="0"/>
                      <a:ext cx="1985902" cy="2266868"/>
                    </a:xfrm>
                    <a:prstGeom prst="rect">
                      <a:avLst/>
                    </a:prstGeom>
                    <a:ln w="3175">
                      <a:solidFill>
                        <a:schemeClr val="tx1"/>
                      </a:solidFill>
                    </a:ln>
                  </pic:spPr>
                </pic:pic>
              </a:graphicData>
            </a:graphic>
          </wp:inline>
        </w:drawing>
      </w:r>
      <w:r>
        <w:rPr>
          <w:noProof/>
        </w:rPr>
        <w:drawing>
          <wp:inline distT="0" distB="0" distL="0" distR="0" wp14:anchorId="4F7D0C1F" wp14:editId="3524C3AC">
            <wp:extent cx="2295525" cy="2202558"/>
            <wp:effectExtent l="19050" t="19050" r="9525" b="2667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fik 39"/>
                    <pic:cNvPicPr/>
                  </pic:nvPicPr>
                  <pic:blipFill>
                    <a:blip r:embed="rId20">
                      <a:extLst>
                        <a:ext uri="{28A0092B-C50C-407E-A947-70E740481C1C}">
                          <a14:useLocalDpi xmlns:a14="http://schemas.microsoft.com/office/drawing/2010/main" val="0"/>
                        </a:ext>
                      </a:extLst>
                    </a:blip>
                    <a:stretch>
                      <a:fillRect/>
                    </a:stretch>
                  </pic:blipFill>
                  <pic:spPr>
                    <a:xfrm>
                      <a:off x="0" y="0"/>
                      <a:ext cx="2328840" cy="2234523"/>
                    </a:xfrm>
                    <a:prstGeom prst="rect">
                      <a:avLst/>
                    </a:prstGeom>
                    <a:ln w="3175">
                      <a:solidFill>
                        <a:schemeClr val="tx1"/>
                      </a:solidFill>
                    </a:ln>
                  </pic:spPr>
                </pic:pic>
              </a:graphicData>
            </a:graphic>
          </wp:inline>
        </w:drawing>
      </w:r>
    </w:p>
    <w:p w14:paraId="70EA96B2" w14:textId="77777777" w:rsidR="009419AF" w:rsidRDefault="001E750B">
      <w:pPr>
        <w:spacing w:after="200"/>
        <w:jc w:val="center"/>
        <w:rPr>
          <w:i/>
          <w:iCs/>
          <w:color w:val="5A5A58"/>
          <w:sz w:val="17"/>
          <w:szCs w:val="17"/>
        </w:rPr>
      </w:pPr>
      <w:r>
        <w:rPr>
          <w:i/>
          <w:iCs/>
          <w:color w:val="5A5A58"/>
          <w:sz w:val="17"/>
          <w:szCs w:val="17"/>
        </w:rPr>
        <w:t>Auswahl der Spesenart über die Suche</w:t>
      </w:r>
    </w:p>
    <w:p w14:paraId="72A411FD" w14:textId="77777777" w:rsidR="00AC458B" w:rsidRDefault="00AC458B" w:rsidP="00AC458B">
      <w:pPr>
        <w:spacing w:before="60" w:after="120"/>
      </w:pPr>
      <w:r>
        <w:t xml:space="preserve">Im Detailfenster erfassen Sie Betrag, Datum und Beschreibung. Belege laden Sie je Spesenart im Abschnitt </w:t>
      </w:r>
      <w:r>
        <w:rPr>
          <w:b/>
          <w:bCs/>
        </w:rPr>
        <w:t>„Anlagen“</w:t>
      </w:r>
      <w:r>
        <w:t xml:space="preserve"> hoch — ein Scan oder Foto genügt.</w:t>
      </w:r>
    </w:p>
    <w:p w14:paraId="3371E010" w14:textId="77777777" w:rsidR="009D02DF" w:rsidRDefault="009D02DF" w:rsidP="00AC458B">
      <w:pPr>
        <w:spacing w:before="60" w:after="120"/>
      </w:pPr>
    </w:p>
    <w:p w14:paraId="1B530355" w14:textId="77777777" w:rsidR="00B93191" w:rsidRPr="000E6394" w:rsidRDefault="00B93191" w:rsidP="00B93191">
      <w:pPr>
        <w:keepNext/>
        <w:keepLines/>
        <w:spacing w:before="160" w:after="60" w:line="240" w:lineRule="atLeast"/>
        <w:rPr>
          <w:b/>
          <w:bCs/>
          <w:color w:val="A8392B"/>
          <w:sz w:val="24"/>
          <w:szCs w:val="24"/>
        </w:rPr>
      </w:pPr>
      <w:r w:rsidRPr="000E6394">
        <w:rPr>
          <w:b/>
          <w:bCs/>
          <w:color w:val="A8392B"/>
          <w:sz w:val="24"/>
          <w:szCs w:val="24"/>
        </w:rPr>
        <w:t>Beförderungszuschuss</w:t>
      </w:r>
    </w:p>
    <w:p w14:paraId="169916D3" w14:textId="77777777" w:rsidR="000746A1" w:rsidRPr="00B93191" w:rsidRDefault="000746A1" w:rsidP="00B93191">
      <w:pPr>
        <w:keepNext/>
        <w:keepLines/>
        <w:spacing w:before="160" w:after="60" w:line="240" w:lineRule="atLeast"/>
        <w:rPr>
          <w:b/>
          <w:bCs/>
          <w:color w:val="A8392B"/>
          <w:sz w:val="24"/>
          <w:szCs w:val="24"/>
          <w:highlight w:val="yellow"/>
        </w:rPr>
      </w:pPr>
    </w:p>
    <w:p w14:paraId="2F1AFF54" w14:textId="77777777" w:rsidR="00C46C09" w:rsidRDefault="00AC458B" w:rsidP="00AC458B">
      <w:pPr>
        <w:spacing w:after="200"/>
        <w:jc w:val="center"/>
        <w:rPr>
          <w:i/>
          <w:iCs/>
          <w:color w:val="5A5A58"/>
          <w:sz w:val="17"/>
          <w:szCs w:val="17"/>
        </w:rPr>
      </w:pPr>
      <w:r>
        <w:rPr>
          <w:noProof/>
        </w:rPr>
        <w:drawing>
          <wp:inline distT="0" distB="0" distL="0" distR="0" wp14:anchorId="370894DC" wp14:editId="247323C3">
            <wp:extent cx="5549269" cy="1933956"/>
            <wp:effectExtent l="19050" t="19050" r="13335" b="28575"/>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fik 40"/>
                    <pic:cNvPicPr/>
                  </pic:nvPicPr>
                  <pic:blipFill>
                    <a:blip r:embed="rId21">
                      <a:extLst>
                        <a:ext uri="{28A0092B-C50C-407E-A947-70E740481C1C}">
                          <a14:useLocalDpi xmlns:a14="http://schemas.microsoft.com/office/drawing/2010/main" val="0"/>
                        </a:ext>
                      </a:extLst>
                    </a:blip>
                    <a:stretch>
                      <a:fillRect/>
                    </a:stretch>
                  </pic:blipFill>
                  <pic:spPr>
                    <a:xfrm>
                      <a:off x="0" y="0"/>
                      <a:ext cx="5597080" cy="1950618"/>
                    </a:xfrm>
                    <a:prstGeom prst="rect">
                      <a:avLst/>
                    </a:prstGeom>
                    <a:ln w="3175">
                      <a:solidFill>
                        <a:schemeClr val="tx1"/>
                      </a:solidFill>
                    </a:ln>
                  </pic:spPr>
                </pic:pic>
              </a:graphicData>
            </a:graphic>
          </wp:inline>
        </w:drawing>
      </w:r>
    </w:p>
    <w:p w14:paraId="5AB3A76C" w14:textId="64A87EF2" w:rsidR="00AC458B" w:rsidRDefault="00AC458B" w:rsidP="00AC458B">
      <w:pPr>
        <w:spacing w:after="200"/>
        <w:jc w:val="center"/>
        <w:rPr>
          <w:i/>
          <w:iCs/>
          <w:color w:val="5A5A58"/>
          <w:sz w:val="17"/>
          <w:szCs w:val="17"/>
        </w:rPr>
      </w:pPr>
      <w:r>
        <w:rPr>
          <w:i/>
          <w:iCs/>
          <w:color w:val="5A5A58"/>
          <w:sz w:val="17"/>
          <w:szCs w:val="17"/>
        </w:rPr>
        <w:t xml:space="preserve">Auswahl Beförderungszuschuss </w:t>
      </w:r>
    </w:p>
    <w:p w14:paraId="48C187A0" w14:textId="77777777" w:rsidR="009D02DF" w:rsidRDefault="009D02DF" w:rsidP="0044027B">
      <w:pPr>
        <w:spacing w:after="200"/>
        <w:rPr>
          <w:b/>
          <w:bCs/>
          <w:color w:val="A8392B"/>
          <w:sz w:val="24"/>
          <w:szCs w:val="24"/>
          <w:highlight w:val="yellow"/>
        </w:rPr>
      </w:pPr>
    </w:p>
    <w:p w14:paraId="3EE40FD6" w14:textId="4E40677F" w:rsidR="000746A1" w:rsidRPr="000E6394" w:rsidRDefault="003A2C86" w:rsidP="0044027B">
      <w:pPr>
        <w:spacing w:after="200"/>
        <w:rPr>
          <w:b/>
          <w:bCs/>
          <w:color w:val="A8392B"/>
          <w:sz w:val="24"/>
          <w:szCs w:val="24"/>
        </w:rPr>
      </w:pPr>
      <w:r w:rsidRPr="000E6394">
        <w:rPr>
          <w:b/>
          <w:bCs/>
          <w:color w:val="A8392B"/>
          <w:sz w:val="24"/>
          <w:szCs w:val="24"/>
        </w:rPr>
        <w:t>Kilometergeld</w:t>
      </w:r>
    </w:p>
    <w:p w14:paraId="39560B87" w14:textId="2ADC0143" w:rsidR="003A2C86" w:rsidRPr="000E6394" w:rsidRDefault="003A2C86" w:rsidP="0044027B">
      <w:pPr>
        <w:spacing w:after="200"/>
        <w:rPr>
          <w:color w:val="auto"/>
        </w:rPr>
      </w:pPr>
      <w:r w:rsidRPr="000E6394">
        <w:rPr>
          <w:color w:val="auto"/>
        </w:rPr>
        <w:t xml:space="preserve">In Ausnahmefällen kann eine PKW-Genehmigung beantragt werden. Amtliches Kilometergeld gibt es </w:t>
      </w:r>
      <w:r w:rsidR="00AF493A" w:rsidRPr="00AF493A">
        <w:rPr>
          <w:b/>
          <w:bCs/>
          <w:color w:val="A8392B"/>
        </w:rPr>
        <w:t>nur</w:t>
      </w:r>
      <w:r w:rsidRPr="000E6394">
        <w:rPr>
          <w:color w:val="auto"/>
        </w:rPr>
        <w:t xml:space="preserve">, wenn die Nutzung des Privat-PKW </w:t>
      </w:r>
      <w:r w:rsidRPr="00AF493A">
        <w:rPr>
          <w:b/>
          <w:bCs/>
          <w:color w:val="A8392B"/>
        </w:rPr>
        <w:t>vor</w:t>
      </w:r>
      <w:r w:rsidRPr="000E6394">
        <w:rPr>
          <w:color w:val="auto"/>
        </w:rPr>
        <w:t xml:space="preserve"> Reiseantritt genehmigt wurde (dienstliches Interesse, § 10 Abs. 2 RGV</w:t>
      </w:r>
      <w:r w:rsidR="00425FBB">
        <w:rPr>
          <w:color w:val="auto"/>
        </w:rPr>
        <w:t>)</w:t>
      </w:r>
      <w:r w:rsidR="001018F1">
        <w:rPr>
          <w:color w:val="auto"/>
        </w:rPr>
        <w:t>.</w:t>
      </w:r>
    </w:p>
    <w:p w14:paraId="35050F2A" w14:textId="16C0A55B" w:rsidR="00B86C8B" w:rsidRDefault="00B86C8B">
      <w:pPr>
        <w:spacing w:after="200"/>
        <w:jc w:val="center"/>
      </w:pPr>
      <w:r>
        <w:br w:type="page"/>
      </w:r>
    </w:p>
    <w:p w14:paraId="1E237EEC" w14:textId="1D04009C" w:rsidR="00D50354" w:rsidRDefault="00335F9D">
      <w:pPr>
        <w:pStyle w:val="berschrift2"/>
        <w:keepNext/>
        <w:keepLines/>
        <w:pBdr>
          <w:bottom w:val="single" w:sz="12" w:space="6" w:color="A8392B"/>
        </w:pBdr>
        <w:spacing w:before="360" w:after="200"/>
      </w:pPr>
      <w:bookmarkStart w:id="14" w:name="_Toc244159210"/>
      <w:r>
        <w:rPr>
          <w:color w:val="A8392B"/>
          <w:sz w:val="30"/>
          <w:szCs w:val="30"/>
        </w:rPr>
        <w:lastRenderedPageBreak/>
        <w:t>2.8  Prüfen und an d</w:t>
      </w:r>
      <w:r w:rsidR="00AF493A">
        <w:rPr>
          <w:color w:val="A8392B"/>
          <w:sz w:val="30"/>
          <w:szCs w:val="30"/>
        </w:rPr>
        <w:t>en/die</w:t>
      </w:r>
      <w:r>
        <w:rPr>
          <w:color w:val="A8392B"/>
          <w:sz w:val="30"/>
          <w:szCs w:val="30"/>
        </w:rPr>
        <w:t xml:space="preserve"> Vorgesetzte</w:t>
      </w:r>
      <w:r w:rsidR="00AF493A">
        <w:rPr>
          <w:color w:val="A8392B"/>
          <w:sz w:val="30"/>
          <w:szCs w:val="30"/>
        </w:rPr>
        <w:t>:</w:t>
      </w:r>
      <w:r>
        <w:rPr>
          <w:color w:val="A8392B"/>
          <w:sz w:val="30"/>
          <w:szCs w:val="30"/>
        </w:rPr>
        <w:t>n senden</w:t>
      </w:r>
      <w:r w:rsidR="00AF493A">
        <w:rPr>
          <w:color w:val="A8392B"/>
          <w:sz w:val="30"/>
          <w:szCs w:val="30"/>
        </w:rPr>
        <w:t xml:space="preserve"> - Frist</w:t>
      </w:r>
      <w:bookmarkEnd w:id="14"/>
    </w:p>
    <w:p w14:paraId="52C8F435" w14:textId="77777777" w:rsidR="009419AF" w:rsidRDefault="001E750B">
      <w:pPr>
        <w:spacing w:before="60" w:after="120"/>
      </w:pPr>
      <w:r>
        <w:t xml:space="preserve">Sind alle Beträge erfasst und Belege hochgeladen, klicken Sie nochmals auf „Betrag berechnen“ und sichern, anschließend rechts unten auf </w:t>
      </w:r>
      <w:r>
        <w:rPr>
          <w:b/>
          <w:bCs/>
        </w:rPr>
        <w:t>„zum VG senden“</w:t>
      </w:r>
      <w:r>
        <w:t>.</w:t>
      </w:r>
    </w:p>
    <w:p w14:paraId="024D723E" w14:textId="77777777" w:rsidR="009419AF" w:rsidRDefault="00D966BA">
      <w:pPr>
        <w:keepNext/>
        <w:keepLines/>
        <w:spacing w:before="160" w:after="60" w:line="240" w:lineRule="atLeast"/>
        <w:jc w:val="center"/>
      </w:pPr>
      <w:r>
        <w:rPr>
          <w:noProof/>
        </w:rPr>
        <w:drawing>
          <wp:inline distT="0" distB="0" distL="0" distR="0" wp14:anchorId="402E1BFE" wp14:editId="71FA652B">
            <wp:extent cx="2667000" cy="335280"/>
            <wp:effectExtent l="19050" t="19050" r="19050" b="2667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fik 42"/>
                    <pic:cNvPicPr/>
                  </pic:nvPicPr>
                  <pic:blipFill>
                    <a:blip r:embed="rId22">
                      <a:extLst>
                        <a:ext uri="{28A0092B-C50C-407E-A947-70E740481C1C}">
                          <a14:useLocalDpi xmlns:a14="http://schemas.microsoft.com/office/drawing/2010/main" val="0"/>
                        </a:ext>
                      </a:extLst>
                    </a:blip>
                    <a:stretch>
                      <a:fillRect/>
                    </a:stretch>
                  </pic:blipFill>
                  <pic:spPr>
                    <a:xfrm>
                      <a:off x="0" y="0"/>
                      <a:ext cx="2763038" cy="347353"/>
                    </a:xfrm>
                    <a:prstGeom prst="rect">
                      <a:avLst/>
                    </a:prstGeom>
                    <a:ln w="3175">
                      <a:solidFill>
                        <a:schemeClr val="tx1"/>
                      </a:solidFill>
                    </a:ln>
                  </pic:spPr>
                </pic:pic>
              </a:graphicData>
            </a:graphic>
          </wp:inline>
        </w:drawing>
      </w:r>
    </w:p>
    <w:p w14:paraId="702477F5" w14:textId="77777777" w:rsidR="009419AF" w:rsidRDefault="001E750B">
      <w:pPr>
        <w:spacing w:after="200"/>
        <w:jc w:val="center"/>
      </w:pPr>
      <w:r>
        <w:rPr>
          <w:i/>
          <w:iCs/>
          <w:color w:val="5A5A58"/>
          <w:sz w:val="17"/>
          <w:szCs w:val="17"/>
        </w:rPr>
        <w:t>Bearbeitungsleiste am unteren Bildschirmrand</w:t>
      </w:r>
    </w:p>
    <w:p w14:paraId="421ADE21" w14:textId="7F280042" w:rsidR="009419AF" w:rsidRDefault="001E750B">
      <w:pPr>
        <w:spacing w:before="60" w:after="120"/>
      </w:pPr>
      <w:r>
        <w:t>Es erscheint ein Überblick mit Ort, Dauer, Gesamtbetrag und Genehmiger</w:t>
      </w:r>
      <w:r w:rsidR="00F2596F">
        <w:t>:</w:t>
      </w:r>
      <w:r>
        <w:t xml:space="preserve">in. Erst mit </w:t>
      </w:r>
      <w:r>
        <w:rPr>
          <w:b/>
          <w:bCs/>
        </w:rPr>
        <w:t>„Bestätigen“</w:t>
      </w:r>
      <w:r>
        <w:t xml:space="preserve"> ist die Abrechnung endgültig vorgelegt.</w:t>
      </w:r>
    </w:p>
    <w:p w14:paraId="1BC86697" w14:textId="77777777" w:rsidR="009419AF" w:rsidRDefault="009419AF">
      <w:pPr>
        <w:keepNext/>
        <w:keepLines/>
        <w:spacing w:before="160" w:after="60" w:line="240" w:lineRule="atLeast"/>
        <w:jc w:val="center"/>
      </w:pPr>
    </w:p>
    <w:tbl>
      <w:tblPr>
        <w:tblW w:w="9638" w:type="dxa"/>
        <w:tblInd w:w="-3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D966BA" w14:paraId="31FABA09" w14:textId="77777777" w:rsidTr="00B92183">
        <w:trPr>
          <w:cantSplit/>
        </w:trPr>
        <w:tc>
          <w:tcPr>
            <w:tcW w:w="9638" w:type="dxa"/>
            <w:tcBorders>
              <w:top w:val="none" w:sz="0" w:space="0" w:color="FBEDEB"/>
              <w:left w:val="single" w:sz="24" w:space="0" w:color="B3261E"/>
              <w:bottom w:val="none" w:sz="0" w:space="0" w:color="FBEDEB"/>
              <w:right w:val="none" w:sz="0" w:space="0" w:color="FBEDEB"/>
            </w:tcBorders>
            <w:shd w:val="clear" w:color="auto" w:fill="FBEDEB"/>
            <w:tcMar>
              <w:top w:w="140" w:type="dxa"/>
              <w:left w:w="220" w:type="dxa"/>
              <w:bottom w:w="140" w:type="dxa"/>
              <w:right w:w="200" w:type="dxa"/>
            </w:tcMar>
          </w:tcPr>
          <w:p w14:paraId="72147715" w14:textId="77777777" w:rsidR="00D966BA" w:rsidRDefault="00D966BA" w:rsidP="00B92183">
            <w:pPr>
              <w:spacing w:before="40" w:after="80"/>
            </w:pPr>
            <w:r>
              <w:rPr>
                <w:b/>
                <w:bCs/>
                <w:color w:val="B3261E"/>
                <w:sz w:val="22"/>
                <w:szCs w:val="22"/>
              </w:rPr>
              <w:t>Frist</w:t>
            </w:r>
          </w:p>
          <w:p w14:paraId="162964BB" w14:textId="77777777" w:rsidR="00D966BA" w:rsidRDefault="00D966BA" w:rsidP="00B92183">
            <w:pPr>
              <w:spacing w:after="80"/>
            </w:pPr>
            <w:r>
              <w:t xml:space="preserve">Die Abrechnung ist gemäß § 36 Abs. 2 RGV innerhalb von </w:t>
            </w:r>
            <w:r>
              <w:rPr>
                <w:b/>
                <w:bCs/>
              </w:rPr>
              <w:t>6 Monaten</w:t>
            </w:r>
            <w:r>
              <w:t xml:space="preserve"> einzubringen, gerechnet ab dem Monat, in den das Ende der Dienstreise fällt. Danach erlischt der Anspruch.</w:t>
            </w:r>
          </w:p>
          <w:p w14:paraId="4D0A1666" w14:textId="77777777" w:rsidR="00357C2C" w:rsidRDefault="00D966BA" w:rsidP="00357C2C">
            <w:pPr>
              <w:rPr>
                <w:b/>
                <w:color w:val="auto"/>
                <w:u w:val="single" w:color="000000"/>
              </w:rPr>
            </w:pPr>
            <w:r>
              <w:rPr>
                <w:b/>
                <w:bCs/>
              </w:rPr>
              <w:t>Eine Abrechnung im Status „offen“ gilt NICHT als eingebracht.</w:t>
            </w:r>
            <w:r>
              <w:rPr>
                <w:b/>
                <w:color w:val="auto"/>
                <w:u w:val="single" w:color="000000"/>
              </w:rPr>
              <w:t xml:space="preserve"> </w:t>
            </w:r>
          </w:p>
          <w:p w14:paraId="170A374D" w14:textId="77777777" w:rsidR="00357C2C" w:rsidRPr="000E6394" w:rsidRDefault="00357C2C" w:rsidP="00357C2C">
            <w:pPr>
              <w:rPr>
                <w:color w:val="auto"/>
              </w:rPr>
            </w:pPr>
            <w:r w:rsidRPr="000E6394">
              <w:rPr>
                <w:b/>
                <w:color w:val="auto"/>
                <w:u w:val="single" w:color="000000"/>
              </w:rPr>
              <w:t>Beispiele</w:t>
            </w:r>
            <w:r w:rsidRPr="000E6394">
              <w:rPr>
                <w:color w:val="auto"/>
              </w:rPr>
              <w:t xml:space="preserve">:  </w:t>
            </w:r>
          </w:p>
          <w:p w14:paraId="7DF83C31" w14:textId="77777777" w:rsidR="00357C2C" w:rsidRPr="000E6394" w:rsidRDefault="00357C2C" w:rsidP="00357C2C">
            <w:pPr>
              <w:numPr>
                <w:ilvl w:val="0"/>
                <w:numId w:val="5"/>
              </w:numPr>
              <w:spacing w:line="240" w:lineRule="auto"/>
              <w:ind w:hanging="360"/>
              <w:rPr>
                <w:color w:val="auto"/>
              </w:rPr>
            </w:pPr>
            <w:r w:rsidRPr="000E6394">
              <w:rPr>
                <w:color w:val="auto"/>
              </w:rPr>
              <w:t>Wintersportwoche vom    19.12. - 23.12.2025   →   Fristende für die Abgabe 31.05.2026</w:t>
            </w:r>
          </w:p>
          <w:p w14:paraId="372A1EFC" w14:textId="77777777" w:rsidR="00357C2C" w:rsidRPr="000E6394" w:rsidRDefault="00357C2C" w:rsidP="00357C2C">
            <w:pPr>
              <w:numPr>
                <w:ilvl w:val="0"/>
                <w:numId w:val="5"/>
              </w:numPr>
              <w:spacing w:line="240" w:lineRule="auto"/>
              <w:ind w:hanging="360"/>
              <w:rPr>
                <w:color w:val="auto"/>
              </w:rPr>
            </w:pPr>
            <w:r w:rsidRPr="000E6394">
              <w:rPr>
                <w:color w:val="auto"/>
              </w:rPr>
              <w:t xml:space="preserve">Dienstbesprechung vom   02.03. - 03.03.2026   →   Fristende für die Abgabe 31.08.2026 </w:t>
            </w:r>
          </w:p>
          <w:p w14:paraId="65F374B3" w14:textId="77777777" w:rsidR="00357C2C" w:rsidRPr="000E6394" w:rsidRDefault="00357C2C" w:rsidP="00357C2C">
            <w:pPr>
              <w:numPr>
                <w:ilvl w:val="0"/>
                <w:numId w:val="5"/>
              </w:numPr>
              <w:spacing w:line="240" w:lineRule="auto"/>
              <w:ind w:hanging="360"/>
              <w:rPr>
                <w:color w:val="auto"/>
              </w:rPr>
            </w:pPr>
            <w:r w:rsidRPr="000E6394">
              <w:rPr>
                <w:color w:val="auto"/>
              </w:rPr>
              <w:t>Sommersportwoche vom 29.05. - 02.06.2026   →   Fristende für die Abgabe 30.11.2026</w:t>
            </w:r>
          </w:p>
          <w:p w14:paraId="47D0D7FC" w14:textId="77777777" w:rsidR="00D966BA" w:rsidRDefault="00D966BA" w:rsidP="00357C2C">
            <w:pPr>
              <w:spacing w:after="40"/>
              <w:ind w:left="360"/>
            </w:pPr>
          </w:p>
        </w:tc>
      </w:tr>
    </w:tbl>
    <w:p w14:paraId="7ABFBCCA" w14:textId="77777777" w:rsidR="009419AF" w:rsidRDefault="009419AF">
      <w:pPr>
        <w:spacing w:after="200"/>
        <w:jc w:val="center"/>
      </w:pPr>
    </w:p>
    <w:p w14:paraId="16481213" w14:textId="77777777" w:rsidR="00D50354" w:rsidRDefault="00335F9D">
      <w:pPr>
        <w:pStyle w:val="berschrift2"/>
        <w:keepNext/>
        <w:keepLines/>
        <w:pBdr>
          <w:bottom w:val="single" w:sz="12" w:space="6" w:color="A8392B"/>
        </w:pBdr>
        <w:spacing w:before="360" w:after="200"/>
      </w:pPr>
      <w:bookmarkStart w:id="15" w:name="_Toc244159211"/>
      <w:r>
        <w:rPr>
          <w:color w:val="A8392B"/>
          <w:sz w:val="30"/>
          <w:szCs w:val="30"/>
        </w:rPr>
        <w:t>2.9  Status verfolgen und nachbearbeiten</w:t>
      </w:r>
      <w:bookmarkEnd w:id="15"/>
    </w:p>
    <w:p w14:paraId="65EA0E82" w14:textId="77777777" w:rsidR="009419AF" w:rsidRDefault="009419AF">
      <w:pPr>
        <w:spacing w:after="200"/>
        <w:jc w:val="cente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5"/>
        <w:gridCol w:w="7903"/>
      </w:tblGrid>
      <w:tr w:rsidR="009419AF" w14:paraId="58E18E34" w14:textId="77777777">
        <w:trPr>
          <w:tblHeader/>
        </w:trPr>
        <w:tc>
          <w:tcPr>
            <w:tcW w:w="1735"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5F3B867D" w14:textId="77777777" w:rsidR="009419AF" w:rsidRDefault="001E750B">
            <w:pPr>
              <w:spacing w:line="250" w:lineRule="auto"/>
            </w:pPr>
            <w:r>
              <w:rPr>
                <w:b/>
                <w:bCs/>
                <w:color w:val="FFFFFF"/>
                <w:sz w:val="20"/>
                <w:szCs w:val="20"/>
              </w:rPr>
              <w:t>Vermerk</w:t>
            </w:r>
          </w:p>
        </w:tc>
        <w:tc>
          <w:tcPr>
            <w:tcW w:w="7903"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09A34D85" w14:textId="77777777" w:rsidR="009419AF" w:rsidRDefault="001E750B">
            <w:pPr>
              <w:spacing w:line="250" w:lineRule="auto"/>
            </w:pPr>
            <w:r>
              <w:rPr>
                <w:b/>
                <w:bCs/>
                <w:color w:val="FFFFFF"/>
                <w:sz w:val="20"/>
                <w:szCs w:val="20"/>
              </w:rPr>
              <w:t>Bedeutung</w:t>
            </w:r>
          </w:p>
        </w:tc>
      </w:tr>
      <w:tr w:rsidR="009419AF" w14:paraId="42C03780" w14:textId="77777777">
        <w:trPr>
          <w:cantSplit/>
        </w:trPr>
        <w:tc>
          <w:tcPr>
            <w:tcW w:w="1735"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60194525" w14:textId="77777777" w:rsidR="009419AF" w:rsidRDefault="001E750B">
            <w:pPr>
              <w:spacing w:line="250" w:lineRule="auto"/>
            </w:pPr>
            <w:r>
              <w:t>offen</w:t>
            </w:r>
          </w:p>
        </w:tc>
        <w:tc>
          <w:tcPr>
            <w:tcW w:w="7903"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447E77A1" w14:textId="77777777" w:rsidR="009419AF" w:rsidRDefault="001E750B">
            <w:pPr>
              <w:spacing w:line="250" w:lineRule="auto"/>
            </w:pPr>
            <w:r>
              <w:rPr>
                <w:sz w:val="20"/>
                <w:szCs w:val="20"/>
              </w:rPr>
              <w:t>Noch in eigener Bearbeitung, NICHT beim Vorgesetzten eingereicht — zählt nicht als eingebracht!</w:t>
            </w:r>
          </w:p>
        </w:tc>
      </w:tr>
      <w:tr w:rsidR="009419AF" w14:paraId="1178FC20" w14:textId="77777777">
        <w:trPr>
          <w:cantSplit/>
        </w:trPr>
        <w:tc>
          <w:tcPr>
            <w:tcW w:w="1735"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631E056F" w14:textId="77777777" w:rsidR="009419AF" w:rsidRDefault="001E750B">
            <w:pPr>
              <w:spacing w:line="250" w:lineRule="auto"/>
            </w:pPr>
            <w:r>
              <w:rPr>
                <w:b/>
                <w:bCs/>
                <w:color w:val="A8392B"/>
                <w:sz w:val="20"/>
                <w:szCs w:val="20"/>
              </w:rPr>
              <w:t>eingereicht</w:t>
            </w:r>
          </w:p>
        </w:tc>
        <w:tc>
          <w:tcPr>
            <w:tcW w:w="7903"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11C36EA9" w14:textId="749B4895" w:rsidR="009419AF" w:rsidRDefault="00345087">
            <w:pPr>
              <w:spacing w:line="250" w:lineRule="auto"/>
            </w:pPr>
            <w:r>
              <w:rPr>
                <w:sz w:val="20"/>
                <w:szCs w:val="20"/>
              </w:rPr>
              <w:t xml:space="preserve">Liegt </w:t>
            </w:r>
            <w:r w:rsidR="00CB10FE">
              <w:rPr>
                <w:sz w:val="20"/>
                <w:szCs w:val="20"/>
              </w:rPr>
              <w:t>bei</w:t>
            </w:r>
            <w:r>
              <w:rPr>
                <w:sz w:val="20"/>
                <w:szCs w:val="20"/>
              </w:rPr>
              <w:t>m</w:t>
            </w:r>
            <w:r w:rsidR="00CB10FE">
              <w:rPr>
                <w:sz w:val="20"/>
                <w:szCs w:val="20"/>
              </w:rPr>
              <w:t>/bei der</w:t>
            </w:r>
            <w:r>
              <w:rPr>
                <w:sz w:val="20"/>
                <w:szCs w:val="20"/>
              </w:rPr>
              <w:t xml:space="preserve"> Vorgesetzten zur Prüfung und Freigabe</w:t>
            </w:r>
          </w:p>
        </w:tc>
      </w:tr>
      <w:tr w:rsidR="009419AF" w14:paraId="71EA41ED" w14:textId="77777777">
        <w:trPr>
          <w:cantSplit/>
        </w:trPr>
        <w:tc>
          <w:tcPr>
            <w:tcW w:w="1735"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696D09FA" w14:textId="77777777" w:rsidR="009419AF" w:rsidRPr="00CB10FE" w:rsidRDefault="00D966BA">
            <w:pPr>
              <w:spacing w:line="250" w:lineRule="auto"/>
              <w:rPr>
                <w:sz w:val="20"/>
                <w:szCs w:val="20"/>
              </w:rPr>
            </w:pPr>
            <w:r w:rsidRPr="00CB10FE">
              <w:rPr>
                <w:sz w:val="20"/>
                <w:szCs w:val="20"/>
              </w:rPr>
              <w:t>genehmigt</w:t>
            </w:r>
          </w:p>
        </w:tc>
        <w:tc>
          <w:tcPr>
            <w:tcW w:w="7903"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724980F" w14:textId="5056E9B0" w:rsidR="009419AF" w:rsidRPr="00CB10FE" w:rsidRDefault="00D966BA">
            <w:pPr>
              <w:spacing w:line="250" w:lineRule="auto"/>
              <w:rPr>
                <w:sz w:val="20"/>
                <w:szCs w:val="20"/>
              </w:rPr>
            </w:pPr>
            <w:r w:rsidRPr="00CB10FE">
              <w:rPr>
                <w:sz w:val="20"/>
                <w:szCs w:val="20"/>
              </w:rPr>
              <w:t>Der</w:t>
            </w:r>
            <w:r w:rsidR="00CB10FE" w:rsidRPr="00CB10FE">
              <w:rPr>
                <w:sz w:val="20"/>
                <w:szCs w:val="20"/>
              </w:rPr>
              <w:t>/Die</w:t>
            </w:r>
            <w:r w:rsidRPr="00CB10FE">
              <w:rPr>
                <w:sz w:val="20"/>
                <w:szCs w:val="20"/>
              </w:rPr>
              <w:t xml:space="preserve"> Vorgesetzte hat genehmigt</w:t>
            </w:r>
          </w:p>
        </w:tc>
      </w:tr>
      <w:tr w:rsidR="00D966BA" w14:paraId="73274859" w14:textId="77777777" w:rsidTr="00B92183">
        <w:trPr>
          <w:cantSplit/>
        </w:trPr>
        <w:tc>
          <w:tcPr>
            <w:tcW w:w="1735"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42F01011" w14:textId="77777777" w:rsidR="00D966BA" w:rsidRDefault="00D966BA" w:rsidP="00D966BA">
            <w:pPr>
              <w:spacing w:line="250" w:lineRule="auto"/>
            </w:pPr>
            <w:r>
              <w:rPr>
                <w:b/>
                <w:bCs/>
                <w:color w:val="1E6B4F"/>
                <w:sz w:val="20"/>
                <w:szCs w:val="20"/>
              </w:rPr>
              <w:t>erstattet</w:t>
            </w:r>
          </w:p>
        </w:tc>
        <w:tc>
          <w:tcPr>
            <w:tcW w:w="7903"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0EA53678" w14:textId="77777777" w:rsidR="00D966BA" w:rsidRDefault="00D966BA" w:rsidP="00D966BA">
            <w:pPr>
              <w:spacing w:line="250" w:lineRule="auto"/>
            </w:pPr>
            <w:r>
              <w:rPr>
                <w:sz w:val="20"/>
                <w:szCs w:val="20"/>
              </w:rPr>
              <w:t>Die Reisekosten wurden angewiesen.</w:t>
            </w:r>
          </w:p>
        </w:tc>
      </w:tr>
    </w:tbl>
    <w:p w14:paraId="450F655C" w14:textId="612208F4" w:rsidR="000F2AF8" w:rsidRDefault="000F2AF8">
      <w:pPr>
        <w:spacing w:after="140"/>
      </w:pPr>
      <w:r>
        <w:br w:type="page"/>
      </w:r>
    </w:p>
    <w:p w14:paraId="7AB04AF7" w14:textId="77777777" w:rsidR="009419AF" w:rsidRDefault="00875C05">
      <w:pPr>
        <w:keepNext/>
        <w:keepLines/>
        <w:spacing w:before="160" w:after="60" w:line="240" w:lineRule="atLeast"/>
        <w:jc w:val="center"/>
      </w:pPr>
      <w:r>
        <w:rPr>
          <w:noProof/>
        </w:rPr>
        <w:lastRenderedPageBreak/>
        <w:drawing>
          <wp:inline distT="0" distB="0" distL="0" distR="0" wp14:anchorId="1EFE18BE" wp14:editId="2C96F523">
            <wp:extent cx="3638550" cy="974452"/>
            <wp:effectExtent l="19050" t="19050" r="19050" b="1651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rafik 43"/>
                    <pic:cNvPicPr/>
                  </pic:nvPicPr>
                  <pic:blipFill>
                    <a:blip r:embed="rId23">
                      <a:extLst>
                        <a:ext uri="{28A0092B-C50C-407E-A947-70E740481C1C}">
                          <a14:useLocalDpi xmlns:a14="http://schemas.microsoft.com/office/drawing/2010/main" val="0"/>
                        </a:ext>
                      </a:extLst>
                    </a:blip>
                    <a:stretch>
                      <a:fillRect/>
                    </a:stretch>
                  </pic:blipFill>
                  <pic:spPr>
                    <a:xfrm>
                      <a:off x="0" y="0"/>
                      <a:ext cx="3658433" cy="979777"/>
                    </a:xfrm>
                    <a:prstGeom prst="rect">
                      <a:avLst/>
                    </a:prstGeom>
                    <a:ln w="3175">
                      <a:solidFill>
                        <a:schemeClr val="tx1"/>
                      </a:solidFill>
                    </a:ln>
                  </pic:spPr>
                </pic:pic>
              </a:graphicData>
            </a:graphic>
          </wp:inline>
        </w:drawing>
      </w:r>
    </w:p>
    <w:p w14:paraId="5838F00C" w14:textId="1BC7E70E" w:rsidR="009D02DF" w:rsidRDefault="001E750B">
      <w:pPr>
        <w:spacing w:after="200"/>
        <w:jc w:val="center"/>
        <w:rPr>
          <w:i/>
          <w:iCs/>
          <w:color w:val="5A5A58"/>
          <w:sz w:val="17"/>
          <w:szCs w:val="17"/>
        </w:rPr>
      </w:pPr>
      <w:r>
        <w:rPr>
          <w:i/>
          <w:iCs/>
          <w:color w:val="5A5A58"/>
          <w:sz w:val="17"/>
          <w:szCs w:val="17"/>
        </w:rPr>
        <w:t>Bearbeiten, Duplizieren, Löschen und Historie einer Abrechnung</w:t>
      </w:r>
    </w:p>
    <w:p w14:paraId="2C8FE11D" w14:textId="77777777" w:rsidR="000F2AF8" w:rsidRDefault="000F2AF8">
      <w:pPr>
        <w:spacing w:after="200"/>
        <w:jc w:val="center"/>
        <w:rPr>
          <w:i/>
          <w:iCs/>
          <w:color w:val="5A5A58"/>
          <w:sz w:val="17"/>
          <w:szCs w:val="17"/>
        </w:rPr>
      </w:pPr>
    </w:p>
    <w:p w14:paraId="62F2C825" w14:textId="77777777" w:rsidR="007B4426" w:rsidRDefault="001E750B">
      <w:pPr>
        <w:pStyle w:val="Listenabsatz"/>
        <w:numPr>
          <w:ilvl w:val="0"/>
          <w:numId w:val="2"/>
        </w:numPr>
        <w:spacing w:before="40" w:after="60"/>
      </w:pPr>
      <w:r>
        <w:t xml:space="preserve">Solange die Abrechnung nicht genehmigt ist, kann sie geändert oder gelöscht werden. </w:t>
      </w:r>
    </w:p>
    <w:p w14:paraId="1B5DE231" w14:textId="25FC8122" w:rsidR="009419AF" w:rsidRDefault="001E750B" w:rsidP="007B4426">
      <w:pPr>
        <w:pStyle w:val="Listenabsatz"/>
        <w:spacing w:before="40" w:after="60"/>
        <w:ind w:left="360"/>
      </w:pPr>
      <w:r>
        <w:rPr>
          <w:b/>
          <w:bCs/>
          <w:color w:val="B3261E"/>
        </w:rPr>
        <w:t>Achtung:</w:t>
      </w:r>
      <w:r>
        <w:t xml:space="preserve"> Die ursprüngliche Vorlage gilt dann als zurückgezogen — auf Verfristung achten!</w:t>
      </w:r>
    </w:p>
    <w:p w14:paraId="7BBB1F81" w14:textId="77777777" w:rsidR="009419AF" w:rsidRDefault="001E750B">
      <w:pPr>
        <w:pStyle w:val="Listenabsatz"/>
        <w:numPr>
          <w:ilvl w:val="0"/>
          <w:numId w:val="2"/>
        </w:numPr>
        <w:spacing w:before="40" w:after="60"/>
      </w:pPr>
      <w:r>
        <w:t xml:space="preserve">Bereits erstattete Abrechnungen können </w:t>
      </w:r>
      <w:r>
        <w:rPr>
          <w:b/>
          <w:bCs/>
        </w:rPr>
        <w:t>dupliziert</w:t>
      </w:r>
      <w:r>
        <w:t xml:space="preserve"> werden. Das spart bei regelmäßig gleichartigen Reisen viel Zeit; die ursprüngliche Abrechnung bleibt unberührt.</w:t>
      </w:r>
    </w:p>
    <w:p w14:paraId="54B4906C" w14:textId="3C2DCF6B" w:rsidR="00441B62" w:rsidRPr="000E6394" w:rsidRDefault="00F410D8" w:rsidP="00441B62">
      <w:pPr>
        <w:pStyle w:val="Listenabsatz"/>
        <w:numPr>
          <w:ilvl w:val="0"/>
          <w:numId w:val="2"/>
        </w:numPr>
        <w:rPr>
          <w:color w:val="auto"/>
        </w:rPr>
      </w:pPr>
      <w:r w:rsidRPr="000E6394">
        <w:rPr>
          <w:color w:val="auto"/>
        </w:rPr>
        <w:t>Reisekostenabrechnungen</w:t>
      </w:r>
      <w:r w:rsidR="00441B62" w:rsidRPr="000E6394">
        <w:rPr>
          <w:color w:val="auto"/>
        </w:rPr>
        <w:t>, die zur Korrektur an den</w:t>
      </w:r>
      <w:r w:rsidR="00CB10FE">
        <w:rPr>
          <w:color w:val="auto"/>
        </w:rPr>
        <w:t>/die</w:t>
      </w:r>
      <w:r w:rsidR="00441B62" w:rsidRPr="000E6394">
        <w:rPr>
          <w:color w:val="auto"/>
        </w:rPr>
        <w:t xml:space="preserve"> Rechnungsleger</w:t>
      </w:r>
      <w:r w:rsidR="00CB10FE">
        <w:rPr>
          <w:color w:val="auto"/>
        </w:rPr>
        <w:t>:in</w:t>
      </w:r>
      <w:r w:rsidR="00441B62" w:rsidRPr="000E6394">
        <w:rPr>
          <w:color w:val="auto"/>
        </w:rPr>
        <w:t xml:space="preserve"> </w:t>
      </w:r>
      <w:r w:rsidRPr="000E6394">
        <w:rPr>
          <w:color w:val="auto"/>
        </w:rPr>
        <w:t>rückgemittelt werden</w:t>
      </w:r>
      <w:r w:rsidR="00441B62" w:rsidRPr="000E6394">
        <w:rPr>
          <w:color w:val="auto"/>
        </w:rPr>
        <w:t xml:space="preserve">, </w:t>
      </w:r>
      <w:r w:rsidRPr="000E6394">
        <w:rPr>
          <w:color w:val="auto"/>
        </w:rPr>
        <w:t>sind</w:t>
      </w:r>
      <w:r w:rsidR="00441B62" w:rsidRPr="000E6394">
        <w:rPr>
          <w:color w:val="auto"/>
        </w:rPr>
        <w:t xml:space="preserve"> in ESS unter „Aufgaben und Benachrichtigungen“ mit einer entsprechenden Mitteilung </w:t>
      </w:r>
      <w:r w:rsidRPr="000E6394">
        <w:rPr>
          <w:color w:val="auto"/>
        </w:rPr>
        <w:t>zu finden</w:t>
      </w:r>
      <w:r w:rsidR="00441B62" w:rsidRPr="000E6394">
        <w:rPr>
          <w:color w:val="auto"/>
        </w:rPr>
        <w:t>.</w:t>
      </w:r>
    </w:p>
    <w:p w14:paraId="2E15631D" w14:textId="1CF79C7D" w:rsidR="00441B62" w:rsidRPr="000E6394" w:rsidRDefault="00441B62" w:rsidP="00441B62">
      <w:pPr>
        <w:pStyle w:val="Listenabsatz"/>
        <w:numPr>
          <w:ilvl w:val="0"/>
          <w:numId w:val="2"/>
        </w:numPr>
        <w:rPr>
          <w:color w:val="auto"/>
        </w:rPr>
      </w:pPr>
      <w:r w:rsidRPr="000E6394">
        <w:rPr>
          <w:color w:val="auto"/>
        </w:rPr>
        <w:t xml:space="preserve">Abrechnungen, die innerhalb von </w:t>
      </w:r>
      <w:r w:rsidRPr="000E6394">
        <w:rPr>
          <w:b/>
          <w:bCs/>
          <w:color w:val="auto"/>
        </w:rPr>
        <w:t>6 Monaten</w:t>
      </w:r>
      <w:r w:rsidRPr="000E6394">
        <w:rPr>
          <w:color w:val="auto"/>
        </w:rPr>
        <w:t xml:space="preserve"> weder vom</w:t>
      </w:r>
      <w:r w:rsidR="00CB10FE">
        <w:rPr>
          <w:color w:val="auto"/>
        </w:rPr>
        <w:t>/von der</w:t>
      </w:r>
      <w:r w:rsidRPr="000E6394">
        <w:rPr>
          <w:color w:val="auto"/>
        </w:rPr>
        <w:t xml:space="preserve"> Vorgesetzten noch vom Reiserechnungsleger</w:t>
      </w:r>
      <w:r w:rsidR="00F2596F">
        <w:rPr>
          <w:color w:val="auto"/>
        </w:rPr>
        <w:t>:in</w:t>
      </w:r>
      <w:r w:rsidRPr="000E6394">
        <w:rPr>
          <w:color w:val="auto"/>
        </w:rPr>
        <w:t xml:space="preserve"> weiterbearbeitet werden, werden auf </w:t>
      </w:r>
      <w:r w:rsidRPr="000E6394">
        <w:rPr>
          <w:b/>
          <w:bCs/>
          <w:color w:val="auto"/>
        </w:rPr>
        <w:t>null</w:t>
      </w:r>
      <w:r w:rsidRPr="000E6394">
        <w:rPr>
          <w:color w:val="auto"/>
        </w:rPr>
        <w:t xml:space="preserve"> gestellt.</w:t>
      </w:r>
    </w:p>
    <w:p w14:paraId="05882E40" w14:textId="77777777" w:rsidR="00441B62" w:rsidRPr="000E6394" w:rsidRDefault="00441B62" w:rsidP="00441B62">
      <w:pPr>
        <w:pStyle w:val="Listenabsatz"/>
        <w:spacing w:before="40" w:after="60"/>
        <w:ind w:left="360"/>
        <w:rPr>
          <w:color w:val="auto"/>
        </w:rPr>
      </w:pPr>
    </w:p>
    <w:p w14:paraId="5462F124" w14:textId="77777777" w:rsidR="009419AF" w:rsidRDefault="001E750B">
      <w:pPr>
        <w:pStyle w:val="berschrift1"/>
        <w:keepNext/>
        <w:keepLines/>
        <w:shd w:val="clear" w:color="auto" w:fill="FFF5CC"/>
        <w:spacing w:before="400" w:after="200" w:line="360" w:lineRule="auto"/>
      </w:pPr>
      <w:r>
        <w:rPr>
          <w:color w:val="FFFFFF"/>
          <w:sz w:val="28"/>
          <w:szCs w:val="28"/>
          <w:shd w:val="clear" w:color="auto" w:fill="A8392B"/>
        </w:rPr>
        <w:t xml:space="preserve">  </w:t>
      </w:r>
      <w:bookmarkStart w:id="16" w:name="_Toc244159212"/>
      <w:r>
        <w:rPr>
          <w:color w:val="FFFFFF"/>
          <w:sz w:val="28"/>
          <w:szCs w:val="28"/>
          <w:shd w:val="clear" w:color="auto" w:fill="A8392B"/>
        </w:rPr>
        <w:t>3  </w:t>
      </w:r>
      <w:r>
        <w:rPr>
          <w:sz w:val="24"/>
          <w:szCs w:val="24"/>
        </w:rPr>
        <w:t xml:space="preserve">   Tagesgebühr im Detail</w:t>
      </w:r>
      <w:bookmarkEnd w:id="16"/>
    </w:p>
    <w:p w14:paraId="72C9CC24" w14:textId="77777777" w:rsidR="009419AF" w:rsidRDefault="001E750B">
      <w:pPr>
        <w:pStyle w:val="berschrift2"/>
        <w:keepNext/>
        <w:keepLines/>
        <w:spacing w:before="300" w:after="120"/>
      </w:pPr>
      <w:bookmarkStart w:id="17" w:name="_Toc244159213"/>
      <w:r>
        <w:t>3.1  Zeitstaffel (§ 17 Abs. 1 RGV)</w:t>
      </w:r>
      <w:bookmarkEnd w:id="17"/>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70"/>
        <w:gridCol w:w="2891"/>
        <w:gridCol w:w="1638"/>
        <w:gridCol w:w="1639"/>
      </w:tblGrid>
      <w:tr w:rsidR="009419AF" w14:paraId="75276A7B" w14:textId="77777777">
        <w:trPr>
          <w:tblHeader/>
        </w:trPr>
        <w:tc>
          <w:tcPr>
            <w:tcW w:w="3470"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42A967A8" w14:textId="77777777" w:rsidR="009419AF" w:rsidRDefault="001E750B">
            <w:pPr>
              <w:spacing w:line="250" w:lineRule="auto"/>
            </w:pPr>
            <w:r>
              <w:rPr>
                <w:b/>
                <w:bCs/>
                <w:color w:val="FFFFFF"/>
                <w:sz w:val="20"/>
                <w:szCs w:val="20"/>
              </w:rPr>
              <w:t>Dauer der Dienstreise</w:t>
            </w:r>
          </w:p>
        </w:tc>
        <w:tc>
          <w:tcPr>
            <w:tcW w:w="2891"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77FA6521" w14:textId="77777777" w:rsidR="009419AF" w:rsidRDefault="001E750B">
            <w:pPr>
              <w:spacing w:line="250" w:lineRule="auto"/>
            </w:pPr>
            <w:r>
              <w:rPr>
                <w:b/>
                <w:bCs/>
                <w:color w:val="FFFFFF"/>
                <w:sz w:val="20"/>
                <w:szCs w:val="20"/>
              </w:rPr>
              <w:t>Anteil der Tagesgebühr</w:t>
            </w:r>
          </w:p>
        </w:tc>
        <w:tc>
          <w:tcPr>
            <w:tcW w:w="1638"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5C069FAB" w14:textId="77777777" w:rsidR="009419AF" w:rsidRDefault="001E750B">
            <w:pPr>
              <w:spacing w:line="250" w:lineRule="auto"/>
            </w:pPr>
            <w:r>
              <w:rPr>
                <w:b/>
                <w:bCs/>
                <w:color w:val="FFFFFF"/>
                <w:sz w:val="20"/>
                <w:szCs w:val="20"/>
              </w:rPr>
              <w:t>Tarif I</w:t>
            </w:r>
          </w:p>
        </w:tc>
        <w:tc>
          <w:tcPr>
            <w:tcW w:w="1639"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0528468E" w14:textId="77777777" w:rsidR="009419AF" w:rsidRDefault="001E750B">
            <w:pPr>
              <w:spacing w:line="250" w:lineRule="auto"/>
            </w:pPr>
            <w:r>
              <w:rPr>
                <w:b/>
                <w:bCs/>
                <w:color w:val="FFFFFF"/>
                <w:sz w:val="20"/>
                <w:szCs w:val="20"/>
              </w:rPr>
              <w:t>Tarif II</w:t>
            </w:r>
          </w:p>
        </w:tc>
      </w:tr>
      <w:tr w:rsidR="009419AF" w14:paraId="1FC3403F" w14:textId="77777777">
        <w:trPr>
          <w:cantSplit/>
        </w:trPr>
        <w:tc>
          <w:tcPr>
            <w:tcW w:w="3470"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42CFA08" w14:textId="77777777" w:rsidR="009419AF" w:rsidRDefault="001E750B">
            <w:pPr>
              <w:spacing w:line="250" w:lineRule="auto"/>
            </w:pPr>
            <w:r>
              <w:rPr>
                <w:sz w:val="20"/>
                <w:szCs w:val="20"/>
              </w:rPr>
              <w:t>bis 5 Stunden</w:t>
            </w:r>
          </w:p>
        </w:tc>
        <w:tc>
          <w:tcPr>
            <w:tcW w:w="2891"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4C80B66F" w14:textId="77777777" w:rsidR="009419AF" w:rsidRDefault="001E750B">
            <w:pPr>
              <w:spacing w:line="250" w:lineRule="auto"/>
            </w:pPr>
            <w:r>
              <w:rPr>
                <w:b/>
                <w:bCs/>
                <w:color w:val="B3261E"/>
                <w:sz w:val="20"/>
                <w:szCs w:val="20"/>
              </w:rPr>
              <w:t>kein Anspruch</w:t>
            </w:r>
          </w:p>
        </w:tc>
        <w:tc>
          <w:tcPr>
            <w:tcW w:w="1638"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0E39CA4" w14:textId="77777777" w:rsidR="009419AF" w:rsidRDefault="001E750B">
            <w:pPr>
              <w:spacing w:line="250" w:lineRule="auto"/>
            </w:pPr>
            <w:r>
              <w:rPr>
                <w:sz w:val="20"/>
                <w:szCs w:val="20"/>
              </w:rPr>
              <w:t>0,00 €</w:t>
            </w:r>
          </w:p>
        </w:tc>
        <w:tc>
          <w:tcPr>
            <w:tcW w:w="1639"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36FCEAAA" w14:textId="77777777" w:rsidR="009419AF" w:rsidRDefault="001E750B">
            <w:pPr>
              <w:spacing w:line="250" w:lineRule="auto"/>
            </w:pPr>
            <w:r>
              <w:rPr>
                <w:sz w:val="20"/>
                <w:szCs w:val="20"/>
              </w:rPr>
              <w:t>0,00 €</w:t>
            </w:r>
          </w:p>
        </w:tc>
      </w:tr>
      <w:tr w:rsidR="009419AF" w14:paraId="1B54CAC6" w14:textId="77777777">
        <w:trPr>
          <w:cantSplit/>
        </w:trPr>
        <w:tc>
          <w:tcPr>
            <w:tcW w:w="3470"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20847094" w14:textId="77777777" w:rsidR="009419AF" w:rsidRDefault="001E750B">
            <w:pPr>
              <w:spacing w:line="250" w:lineRule="auto"/>
            </w:pPr>
            <w:r>
              <w:rPr>
                <w:sz w:val="20"/>
                <w:szCs w:val="20"/>
              </w:rPr>
              <w:t>mehr als 5 Stunden</w:t>
            </w:r>
          </w:p>
        </w:tc>
        <w:tc>
          <w:tcPr>
            <w:tcW w:w="2891"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13DFA061" w14:textId="77777777" w:rsidR="009419AF" w:rsidRDefault="001E750B">
            <w:pPr>
              <w:spacing w:line="250" w:lineRule="auto"/>
            </w:pPr>
            <w:r>
              <w:rPr>
                <w:b/>
                <w:bCs/>
                <w:sz w:val="20"/>
                <w:szCs w:val="20"/>
              </w:rPr>
              <w:t>1/3</w:t>
            </w:r>
          </w:p>
        </w:tc>
        <w:tc>
          <w:tcPr>
            <w:tcW w:w="1638"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05186F13" w14:textId="77777777" w:rsidR="009419AF" w:rsidRDefault="001E750B">
            <w:pPr>
              <w:spacing w:line="250" w:lineRule="auto"/>
            </w:pPr>
            <w:r>
              <w:rPr>
                <w:sz w:val="20"/>
                <w:szCs w:val="20"/>
              </w:rPr>
              <w:t>10,00 €</w:t>
            </w:r>
          </w:p>
        </w:tc>
        <w:tc>
          <w:tcPr>
            <w:tcW w:w="1639"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1569EA78" w14:textId="77777777" w:rsidR="009419AF" w:rsidRDefault="001E750B">
            <w:pPr>
              <w:spacing w:line="250" w:lineRule="auto"/>
            </w:pPr>
            <w:r>
              <w:rPr>
                <w:sz w:val="20"/>
                <w:szCs w:val="20"/>
              </w:rPr>
              <w:t>7,33 €</w:t>
            </w:r>
          </w:p>
        </w:tc>
      </w:tr>
      <w:tr w:rsidR="009419AF" w14:paraId="4A0CBF94" w14:textId="77777777">
        <w:trPr>
          <w:cantSplit/>
        </w:trPr>
        <w:tc>
          <w:tcPr>
            <w:tcW w:w="3470"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EF3C4DB" w14:textId="77777777" w:rsidR="009419AF" w:rsidRDefault="001E750B">
            <w:pPr>
              <w:spacing w:line="250" w:lineRule="auto"/>
            </w:pPr>
            <w:r>
              <w:rPr>
                <w:sz w:val="20"/>
                <w:szCs w:val="20"/>
              </w:rPr>
              <w:t>mehr als 8 Stunden</w:t>
            </w:r>
          </w:p>
        </w:tc>
        <w:tc>
          <w:tcPr>
            <w:tcW w:w="2891"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8D3BE82" w14:textId="77777777" w:rsidR="009419AF" w:rsidRDefault="001E750B">
            <w:pPr>
              <w:spacing w:line="250" w:lineRule="auto"/>
            </w:pPr>
            <w:r>
              <w:rPr>
                <w:b/>
                <w:bCs/>
                <w:sz w:val="20"/>
                <w:szCs w:val="20"/>
              </w:rPr>
              <w:t>2/3</w:t>
            </w:r>
          </w:p>
        </w:tc>
        <w:tc>
          <w:tcPr>
            <w:tcW w:w="1638"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3E403680" w14:textId="77777777" w:rsidR="009419AF" w:rsidRDefault="001E750B">
            <w:pPr>
              <w:spacing w:line="250" w:lineRule="auto"/>
            </w:pPr>
            <w:r>
              <w:rPr>
                <w:sz w:val="20"/>
                <w:szCs w:val="20"/>
              </w:rPr>
              <w:t>20,00 €</w:t>
            </w:r>
          </w:p>
        </w:tc>
        <w:tc>
          <w:tcPr>
            <w:tcW w:w="1639"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4077ABF5" w14:textId="77777777" w:rsidR="009419AF" w:rsidRDefault="001E750B">
            <w:pPr>
              <w:spacing w:line="250" w:lineRule="auto"/>
            </w:pPr>
            <w:r>
              <w:rPr>
                <w:sz w:val="20"/>
                <w:szCs w:val="20"/>
              </w:rPr>
              <w:t>14,67 €</w:t>
            </w:r>
          </w:p>
        </w:tc>
      </w:tr>
      <w:tr w:rsidR="009419AF" w14:paraId="7CF04266" w14:textId="77777777">
        <w:trPr>
          <w:cantSplit/>
        </w:trPr>
        <w:tc>
          <w:tcPr>
            <w:tcW w:w="3470"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661E67FB" w14:textId="77777777" w:rsidR="009419AF" w:rsidRDefault="001E750B">
            <w:pPr>
              <w:spacing w:line="250" w:lineRule="auto"/>
            </w:pPr>
            <w:r>
              <w:rPr>
                <w:sz w:val="20"/>
                <w:szCs w:val="20"/>
              </w:rPr>
              <w:t>mehr als 12 Stunden</w:t>
            </w:r>
          </w:p>
        </w:tc>
        <w:tc>
          <w:tcPr>
            <w:tcW w:w="2891"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3787F282" w14:textId="77777777" w:rsidR="009419AF" w:rsidRDefault="001E750B">
            <w:pPr>
              <w:spacing w:line="250" w:lineRule="auto"/>
            </w:pPr>
            <w:r>
              <w:rPr>
                <w:b/>
                <w:bCs/>
                <w:sz w:val="20"/>
                <w:szCs w:val="20"/>
              </w:rPr>
              <w:t>volle Tagesgebühr</w:t>
            </w:r>
          </w:p>
        </w:tc>
        <w:tc>
          <w:tcPr>
            <w:tcW w:w="1638"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756F3566" w14:textId="77777777" w:rsidR="009419AF" w:rsidRDefault="001E750B">
            <w:pPr>
              <w:spacing w:line="250" w:lineRule="auto"/>
            </w:pPr>
            <w:r>
              <w:rPr>
                <w:sz w:val="20"/>
                <w:szCs w:val="20"/>
              </w:rPr>
              <w:t>30,00 €</w:t>
            </w:r>
          </w:p>
        </w:tc>
        <w:tc>
          <w:tcPr>
            <w:tcW w:w="1639"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46607188" w14:textId="77777777" w:rsidR="009419AF" w:rsidRDefault="001E750B">
            <w:pPr>
              <w:spacing w:line="250" w:lineRule="auto"/>
            </w:pPr>
            <w:r>
              <w:rPr>
                <w:sz w:val="20"/>
                <w:szCs w:val="20"/>
              </w:rPr>
              <w:t>22,00 €</w:t>
            </w:r>
          </w:p>
        </w:tc>
      </w:tr>
      <w:tr w:rsidR="009419AF" w14:paraId="0786B8B5" w14:textId="77777777">
        <w:trPr>
          <w:cantSplit/>
        </w:trPr>
        <w:tc>
          <w:tcPr>
            <w:tcW w:w="3470"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283034A6" w14:textId="77777777" w:rsidR="009419AF" w:rsidRDefault="001E750B">
            <w:pPr>
              <w:spacing w:line="250" w:lineRule="auto"/>
            </w:pPr>
            <w:r>
              <w:rPr>
                <w:sz w:val="20"/>
                <w:szCs w:val="20"/>
              </w:rPr>
              <w:t>je weitere volle 24 Stunden</w:t>
            </w:r>
          </w:p>
        </w:tc>
        <w:tc>
          <w:tcPr>
            <w:tcW w:w="2891"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5C6085DE" w14:textId="77777777" w:rsidR="009419AF" w:rsidRDefault="001E750B">
            <w:pPr>
              <w:spacing w:line="250" w:lineRule="auto"/>
            </w:pPr>
            <w:r>
              <w:rPr>
                <w:b/>
                <w:bCs/>
                <w:sz w:val="20"/>
                <w:szCs w:val="20"/>
              </w:rPr>
              <w:t>volle Tagesgebühr</w:t>
            </w:r>
          </w:p>
        </w:tc>
        <w:tc>
          <w:tcPr>
            <w:tcW w:w="1638"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7DFC6D03" w14:textId="77777777" w:rsidR="009419AF" w:rsidRDefault="001E750B">
            <w:pPr>
              <w:spacing w:line="250" w:lineRule="auto"/>
            </w:pPr>
            <w:r>
              <w:rPr>
                <w:sz w:val="20"/>
                <w:szCs w:val="20"/>
              </w:rPr>
              <w:t>30,00 €</w:t>
            </w:r>
          </w:p>
        </w:tc>
        <w:tc>
          <w:tcPr>
            <w:tcW w:w="1639"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57EF0459" w14:textId="77777777" w:rsidR="009419AF" w:rsidRDefault="001E750B">
            <w:pPr>
              <w:spacing w:line="250" w:lineRule="auto"/>
            </w:pPr>
            <w:r>
              <w:rPr>
                <w:sz w:val="20"/>
                <w:szCs w:val="20"/>
              </w:rPr>
              <w:t>22,00 €</w:t>
            </w:r>
          </w:p>
        </w:tc>
      </w:tr>
    </w:tbl>
    <w:p w14:paraId="56689A38" w14:textId="77777777" w:rsidR="00875C05" w:rsidRDefault="00875C05">
      <w:bookmarkStart w:id="18" w:name="_Toc236981410"/>
    </w:p>
    <w:p w14:paraId="098F00E2" w14:textId="77777777" w:rsidR="009D02DF" w:rsidRDefault="009D02DF"/>
    <w:p w14:paraId="05F14577" w14:textId="77777777" w:rsidR="009419AF" w:rsidRDefault="001E750B">
      <w:pPr>
        <w:pStyle w:val="berschrift2"/>
        <w:keepNext/>
        <w:keepLines/>
        <w:spacing w:before="300" w:after="120"/>
      </w:pPr>
      <w:bookmarkStart w:id="19" w:name="_Toc244159214"/>
      <w:r>
        <w:t>3.2  Fortbildung und Seminare (§ 73 RGV)</w:t>
      </w:r>
      <w:bookmarkEnd w:id="18"/>
      <w:bookmarkEnd w:id="19"/>
    </w:p>
    <w:p w14:paraId="1402A805" w14:textId="01BFC951" w:rsidR="009419AF" w:rsidRDefault="00441B62">
      <w:pPr>
        <w:spacing w:before="60" w:after="120"/>
      </w:pPr>
      <w:r>
        <w:t xml:space="preserve">Die Teilnahme an </w:t>
      </w:r>
      <w:r w:rsidRPr="000E6394">
        <w:rPr>
          <w:color w:val="auto"/>
        </w:rPr>
        <w:t xml:space="preserve">Lehrveranstaltungen im dienstlichen Interesse begründet </w:t>
      </w:r>
      <w:r>
        <w:t>nur dann einen Anspruch auf Tagesgebühr, wenn die Teilnahme aufgrund eines Dienstauftrages und außerhalb des Dienst- und Wohnortes erfolgt.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99"/>
        <w:gridCol w:w="2699"/>
        <w:gridCol w:w="4240"/>
      </w:tblGrid>
      <w:tr w:rsidR="009419AF" w14:paraId="7D6C4E04" w14:textId="77777777">
        <w:trPr>
          <w:tblHeader/>
        </w:trPr>
        <w:tc>
          <w:tcPr>
            <w:tcW w:w="2699"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44F48DB9" w14:textId="77777777" w:rsidR="009419AF" w:rsidRDefault="001E750B">
            <w:pPr>
              <w:spacing w:line="250" w:lineRule="auto"/>
            </w:pPr>
            <w:r>
              <w:rPr>
                <w:b/>
                <w:bCs/>
                <w:color w:val="FFFFFF"/>
                <w:sz w:val="20"/>
                <w:szCs w:val="20"/>
              </w:rPr>
              <w:t>Dienstort / Wohnort</w:t>
            </w:r>
          </w:p>
        </w:tc>
        <w:tc>
          <w:tcPr>
            <w:tcW w:w="2699"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74EDDE1A" w14:textId="77777777" w:rsidR="009419AF" w:rsidRDefault="001E750B">
            <w:pPr>
              <w:spacing w:line="250" w:lineRule="auto"/>
            </w:pPr>
            <w:r>
              <w:rPr>
                <w:b/>
                <w:bCs/>
                <w:color w:val="FFFFFF"/>
                <w:sz w:val="20"/>
                <w:szCs w:val="20"/>
              </w:rPr>
              <w:t>Ort der Dienstreise</w:t>
            </w:r>
          </w:p>
        </w:tc>
        <w:tc>
          <w:tcPr>
            <w:tcW w:w="4240"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646E7ADD" w14:textId="77777777" w:rsidR="009419AF" w:rsidRDefault="001E750B">
            <w:pPr>
              <w:spacing w:line="250" w:lineRule="auto"/>
            </w:pPr>
            <w:r>
              <w:rPr>
                <w:b/>
                <w:bCs/>
                <w:color w:val="FFFFFF"/>
                <w:sz w:val="20"/>
                <w:szCs w:val="20"/>
              </w:rPr>
              <w:t>Anspruch</w:t>
            </w:r>
          </w:p>
        </w:tc>
      </w:tr>
      <w:tr w:rsidR="009419AF" w14:paraId="20C845CB" w14:textId="77777777">
        <w:trPr>
          <w:cantSplit/>
        </w:trPr>
        <w:tc>
          <w:tcPr>
            <w:tcW w:w="2699"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3EF9F893" w14:textId="77777777" w:rsidR="009419AF" w:rsidRDefault="001E750B">
            <w:pPr>
              <w:spacing w:line="250" w:lineRule="auto"/>
            </w:pPr>
            <w:r>
              <w:rPr>
                <w:sz w:val="20"/>
                <w:szCs w:val="20"/>
              </w:rPr>
              <w:t>Klagenfurt</w:t>
            </w:r>
          </w:p>
        </w:tc>
        <w:tc>
          <w:tcPr>
            <w:tcW w:w="2699"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6C1E277" w14:textId="77777777" w:rsidR="009419AF" w:rsidRDefault="001E750B">
            <w:pPr>
              <w:spacing w:line="250" w:lineRule="auto"/>
            </w:pPr>
            <w:r>
              <w:rPr>
                <w:sz w:val="20"/>
                <w:szCs w:val="20"/>
              </w:rPr>
              <w:t>Klagenfurt</w:t>
            </w:r>
          </w:p>
        </w:tc>
        <w:tc>
          <w:tcPr>
            <w:tcW w:w="4240"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2719B883" w14:textId="77777777" w:rsidR="009419AF" w:rsidRDefault="001E750B">
            <w:pPr>
              <w:spacing w:line="250" w:lineRule="auto"/>
            </w:pPr>
            <w:r>
              <w:rPr>
                <w:b/>
                <w:bCs/>
                <w:color w:val="B3261E"/>
                <w:sz w:val="20"/>
                <w:szCs w:val="20"/>
              </w:rPr>
              <w:t>KEIN Anspruch aus der RGV</w:t>
            </w:r>
          </w:p>
        </w:tc>
      </w:tr>
      <w:tr w:rsidR="009419AF" w14:paraId="3BD8907F" w14:textId="77777777">
        <w:trPr>
          <w:cantSplit/>
        </w:trPr>
        <w:tc>
          <w:tcPr>
            <w:tcW w:w="2699"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3E2A4C2C" w14:textId="77777777" w:rsidR="009419AF" w:rsidRDefault="001E750B">
            <w:pPr>
              <w:spacing w:line="250" w:lineRule="auto"/>
            </w:pPr>
            <w:r>
              <w:rPr>
                <w:sz w:val="20"/>
                <w:szCs w:val="20"/>
              </w:rPr>
              <w:t>Villach</w:t>
            </w:r>
          </w:p>
        </w:tc>
        <w:tc>
          <w:tcPr>
            <w:tcW w:w="2699"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77B8FC23" w14:textId="77777777" w:rsidR="009419AF" w:rsidRDefault="001E750B">
            <w:pPr>
              <w:spacing w:line="250" w:lineRule="auto"/>
            </w:pPr>
            <w:r>
              <w:rPr>
                <w:sz w:val="20"/>
                <w:szCs w:val="20"/>
              </w:rPr>
              <w:t>Klagenfurt</w:t>
            </w:r>
          </w:p>
        </w:tc>
        <w:tc>
          <w:tcPr>
            <w:tcW w:w="4240"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0EADC7D9" w14:textId="77777777" w:rsidR="009419AF" w:rsidRDefault="001E750B">
            <w:pPr>
              <w:spacing w:line="250" w:lineRule="auto"/>
            </w:pPr>
            <w:r w:rsidRPr="000E6394">
              <w:rPr>
                <w:b/>
                <w:bCs/>
                <w:color w:val="auto"/>
                <w:sz w:val="20"/>
                <w:szCs w:val="20"/>
              </w:rPr>
              <w:t>Anspruch auf Leistungen aus der RGV</w:t>
            </w:r>
          </w:p>
        </w:tc>
      </w:tr>
    </w:tbl>
    <w:p w14:paraId="570E0669" w14:textId="77777777" w:rsidR="009D02DF" w:rsidRDefault="009D02DF">
      <w:pPr>
        <w:spacing w:before="120" w:after="120"/>
        <w:rPr>
          <w:color w:val="4EA72E" w:themeColor="accent6"/>
        </w:rPr>
      </w:pPr>
      <w:bookmarkStart w:id="20" w:name="_Toc236981411"/>
    </w:p>
    <w:p w14:paraId="05B84367" w14:textId="3B95C510" w:rsidR="00D70C65" w:rsidRDefault="00581229">
      <w:pPr>
        <w:spacing w:before="120" w:after="120"/>
        <w:rPr>
          <w:color w:val="4EA72E" w:themeColor="accent6"/>
        </w:rPr>
      </w:pPr>
      <w:r w:rsidRPr="000E6394">
        <w:rPr>
          <w:color w:val="auto"/>
        </w:rPr>
        <w:t xml:space="preserve">Ausbildungen sind </w:t>
      </w:r>
      <w:r w:rsidRPr="00CB10FE">
        <w:rPr>
          <w:b/>
          <w:bCs/>
          <w:color w:val="auto"/>
        </w:rPr>
        <w:t>nur mit ausdrücklicher Genehmigung</w:t>
      </w:r>
      <w:r w:rsidRPr="000E6394">
        <w:rPr>
          <w:color w:val="auto"/>
        </w:rPr>
        <w:t xml:space="preserve"> des</w:t>
      </w:r>
      <w:r w:rsidR="00CB10FE">
        <w:rPr>
          <w:color w:val="auto"/>
        </w:rPr>
        <w:t>/der</w:t>
      </w:r>
      <w:r w:rsidRPr="000E6394">
        <w:rPr>
          <w:color w:val="auto"/>
        </w:rPr>
        <w:t xml:space="preserve"> Vorgesetzten </w:t>
      </w:r>
      <w:r w:rsidR="000E754A">
        <w:rPr>
          <w:color w:val="auto"/>
        </w:rPr>
        <w:t>erstattungs</w:t>
      </w:r>
      <w:r w:rsidRPr="000E6394">
        <w:rPr>
          <w:color w:val="auto"/>
        </w:rPr>
        <w:t>würdig</w:t>
      </w:r>
      <w:r>
        <w:rPr>
          <w:color w:val="4EA72E" w:themeColor="accent6"/>
        </w:rPr>
        <w:t>.</w:t>
      </w:r>
    </w:p>
    <w:p w14:paraId="7F1EC5A8" w14:textId="36738531" w:rsidR="009419AF" w:rsidRDefault="001E750B">
      <w:pPr>
        <w:pStyle w:val="berschrift1"/>
        <w:keepNext/>
        <w:keepLines/>
        <w:shd w:val="clear" w:color="auto" w:fill="FFF5CC"/>
        <w:spacing w:before="400" w:after="200" w:line="360" w:lineRule="auto"/>
      </w:pPr>
      <w:r>
        <w:rPr>
          <w:color w:val="FFFFFF"/>
          <w:sz w:val="28"/>
          <w:szCs w:val="28"/>
          <w:shd w:val="clear" w:color="auto" w:fill="A8392B"/>
        </w:rPr>
        <w:lastRenderedPageBreak/>
        <w:t xml:space="preserve">  </w:t>
      </w:r>
      <w:bookmarkStart w:id="21" w:name="_Toc244159215"/>
      <w:r>
        <w:rPr>
          <w:color w:val="FFFFFF"/>
          <w:sz w:val="28"/>
          <w:szCs w:val="28"/>
          <w:shd w:val="clear" w:color="auto" w:fill="A8392B"/>
        </w:rPr>
        <w:t>4  </w:t>
      </w:r>
      <w:r>
        <w:rPr>
          <w:sz w:val="24"/>
          <w:szCs w:val="24"/>
        </w:rPr>
        <w:t xml:space="preserve">   Fahrtkosten — welche Spesenart passt?</w:t>
      </w:r>
      <w:bookmarkEnd w:id="20"/>
      <w:bookmarkEnd w:id="21"/>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0"/>
        <w:gridCol w:w="3759"/>
        <w:gridCol w:w="3759"/>
      </w:tblGrid>
      <w:tr w:rsidR="009419AF" w14:paraId="2A89E03D" w14:textId="77777777">
        <w:trPr>
          <w:tblHeader/>
        </w:trPr>
        <w:tc>
          <w:tcPr>
            <w:tcW w:w="2120"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5A91A7E7" w14:textId="77777777" w:rsidR="009419AF" w:rsidRDefault="001E750B">
            <w:pPr>
              <w:spacing w:line="250" w:lineRule="auto"/>
            </w:pPr>
            <w:r>
              <w:rPr>
                <w:b/>
                <w:bCs/>
                <w:color w:val="FFFFFF"/>
                <w:sz w:val="20"/>
                <w:szCs w:val="20"/>
              </w:rPr>
              <w:t>Spesenart in ESS</w:t>
            </w:r>
          </w:p>
        </w:tc>
        <w:tc>
          <w:tcPr>
            <w:tcW w:w="3759"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20E33C16" w14:textId="77777777" w:rsidR="009419AF" w:rsidRDefault="001E750B">
            <w:pPr>
              <w:spacing w:line="250" w:lineRule="auto"/>
            </w:pPr>
            <w:r>
              <w:rPr>
                <w:b/>
                <w:bCs/>
                <w:color w:val="FFFFFF"/>
                <w:sz w:val="20"/>
                <w:szCs w:val="20"/>
              </w:rPr>
              <w:t>Wofür</w:t>
            </w:r>
          </w:p>
        </w:tc>
        <w:tc>
          <w:tcPr>
            <w:tcW w:w="3759"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4884D270" w14:textId="77777777" w:rsidR="009419AF" w:rsidRDefault="001E750B">
            <w:pPr>
              <w:spacing w:line="250" w:lineRule="auto"/>
            </w:pPr>
            <w:r>
              <w:rPr>
                <w:b/>
                <w:bCs/>
                <w:color w:val="FFFFFF"/>
                <w:sz w:val="20"/>
                <w:szCs w:val="20"/>
              </w:rPr>
              <w:t>Voraussetzung / Nachweis</w:t>
            </w:r>
          </w:p>
        </w:tc>
      </w:tr>
      <w:tr w:rsidR="009419AF" w14:paraId="166EC166" w14:textId="77777777">
        <w:trPr>
          <w:cantSplit/>
        </w:trPr>
        <w:tc>
          <w:tcPr>
            <w:tcW w:w="2120"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66C5DEE" w14:textId="77777777" w:rsidR="009419AF" w:rsidRPr="00DC477B" w:rsidRDefault="001E750B">
            <w:pPr>
              <w:spacing w:line="250" w:lineRule="auto"/>
            </w:pPr>
            <w:r>
              <w:rPr>
                <w:b/>
                <w:bCs/>
                <w:sz w:val="20"/>
                <w:szCs w:val="20"/>
              </w:rPr>
              <w:t>Bahn / Bus / Öffentliche Verkehrsmittel</w:t>
            </w:r>
          </w:p>
        </w:tc>
        <w:tc>
          <w:tcPr>
            <w:tcW w:w="3759"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65C17CE" w14:textId="77777777" w:rsidR="009419AF" w:rsidRPr="00DC477B" w:rsidRDefault="001E750B">
            <w:pPr>
              <w:spacing w:line="250" w:lineRule="auto"/>
            </w:pPr>
            <w:r>
              <w:rPr>
                <w:sz w:val="20"/>
                <w:szCs w:val="20"/>
              </w:rPr>
              <w:t xml:space="preserve">Tatsächliche Ticketkosten </w:t>
            </w:r>
            <w:r w:rsidRPr="00CB10FE">
              <w:rPr>
                <w:sz w:val="20"/>
                <w:szCs w:val="20"/>
                <w:u w:val="single"/>
              </w:rPr>
              <w:t>laut Beleg</w:t>
            </w:r>
            <w:r>
              <w:rPr>
                <w:sz w:val="20"/>
                <w:szCs w:val="20"/>
              </w:rPr>
              <w:t xml:space="preserve">. </w:t>
            </w:r>
          </w:p>
        </w:tc>
        <w:tc>
          <w:tcPr>
            <w:tcW w:w="3759"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609F0FC" w14:textId="77777777" w:rsidR="009419AF" w:rsidRPr="00DC477B" w:rsidRDefault="001E750B">
            <w:pPr>
              <w:spacing w:line="250" w:lineRule="auto"/>
            </w:pPr>
            <w:r>
              <w:rPr>
                <w:sz w:val="20"/>
                <w:szCs w:val="20"/>
              </w:rPr>
              <w:t>Beleg zwingend erforderlich. 1. Klasse nur bei Reisedauer über 3 Stunden oder bei bestätigtem dienstlichem Interesse (§ 7 Abs. 2 RGV).</w:t>
            </w:r>
          </w:p>
        </w:tc>
      </w:tr>
      <w:tr w:rsidR="009419AF" w14:paraId="06C6367D" w14:textId="77777777">
        <w:trPr>
          <w:cantSplit/>
        </w:trPr>
        <w:tc>
          <w:tcPr>
            <w:tcW w:w="2120"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31FE3554" w14:textId="77777777" w:rsidR="009419AF" w:rsidRPr="00DC477B" w:rsidRDefault="001E750B">
            <w:pPr>
              <w:spacing w:line="250" w:lineRule="auto"/>
            </w:pPr>
            <w:r>
              <w:rPr>
                <w:b/>
                <w:bCs/>
                <w:sz w:val="20"/>
                <w:szCs w:val="20"/>
              </w:rPr>
              <w:t>Beförderungszuschuss (BEZU)</w:t>
            </w:r>
          </w:p>
        </w:tc>
        <w:tc>
          <w:tcPr>
            <w:tcW w:w="3759"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0050B81A" w14:textId="77777777" w:rsidR="009419AF" w:rsidRPr="00DC477B" w:rsidRDefault="001E750B">
            <w:pPr>
              <w:spacing w:line="250" w:lineRule="auto"/>
            </w:pPr>
            <w:r>
              <w:rPr>
                <w:sz w:val="20"/>
                <w:szCs w:val="20"/>
              </w:rPr>
              <w:t>Beförderungszuschuss — wenn keine PKW-Genehmigung vorliegt.</w:t>
            </w:r>
          </w:p>
        </w:tc>
        <w:tc>
          <w:tcPr>
            <w:tcW w:w="3759"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33B37618" w14:textId="77777777" w:rsidR="009419AF" w:rsidRPr="00DC477B" w:rsidRDefault="00DC477B">
            <w:pPr>
              <w:spacing w:line="250" w:lineRule="auto"/>
            </w:pPr>
            <w:r w:rsidRPr="000F2AF8">
              <w:rPr>
                <w:sz w:val="20"/>
                <w:szCs w:val="20"/>
              </w:rPr>
              <w:t>Bei Schulveranstaltungen Begründung notwendig</w:t>
            </w:r>
          </w:p>
        </w:tc>
      </w:tr>
      <w:tr w:rsidR="009419AF" w14:paraId="2A9FDED6" w14:textId="77777777">
        <w:trPr>
          <w:cantSplit/>
        </w:trPr>
        <w:tc>
          <w:tcPr>
            <w:tcW w:w="2120"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7D250B02" w14:textId="77777777" w:rsidR="009419AF" w:rsidRPr="00DC477B" w:rsidRDefault="001E750B">
            <w:pPr>
              <w:spacing w:line="250" w:lineRule="auto"/>
            </w:pPr>
            <w:r>
              <w:rPr>
                <w:b/>
                <w:bCs/>
                <w:sz w:val="20"/>
                <w:szCs w:val="20"/>
              </w:rPr>
              <w:t>Kilometergeld</w:t>
            </w:r>
          </w:p>
        </w:tc>
        <w:tc>
          <w:tcPr>
            <w:tcW w:w="3759"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124555F" w14:textId="77777777" w:rsidR="009419AF" w:rsidRPr="00DC477B" w:rsidRDefault="001E750B">
            <w:pPr>
              <w:spacing w:line="250" w:lineRule="auto"/>
            </w:pPr>
            <w:r>
              <w:rPr>
                <w:sz w:val="20"/>
                <w:szCs w:val="20"/>
              </w:rPr>
              <w:t>Amtliches Kilometergeld für den privaten PKW: 0,50 €/km.</w:t>
            </w:r>
          </w:p>
        </w:tc>
        <w:tc>
          <w:tcPr>
            <w:tcW w:w="3759"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39EBEAEA" w14:textId="1C3CAA1B" w:rsidR="009419AF" w:rsidRPr="00DC477B" w:rsidRDefault="001E750B">
            <w:pPr>
              <w:spacing w:line="250" w:lineRule="auto"/>
            </w:pPr>
            <w:r>
              <w:rPr>
                <w:b/>
                <w:bCs/>
                <w:sz w:val="20"/>
                <w:szCs w:val="20"/>
              </w:rPr>
              <w:t xml:space="preserve">Nur bei VOR Reiseantritt genehmigter Nutzung des Privat-PKW (Papierform). Ohne Genehmigung </w:t>
            </w:r>
            <w:r w:rsidR="00CB10FE">
              <w:rPr>
                <w:b/>
                <w:bCs/>
                <w:sz w:val="20"/>
                <w:szCs w:val="20"/>
              </w:rPr>
              <w:t>wird</w:t>
            </w:r>
            <w:r>
              <w:rPr>
                <w:b/>
                <w:bCs/>
                <w:sz w:val="20"/>
                <w:szCs w:val="20"/>
              </w:rPr>
              <w:t xml:space="preserve"> der Beförderungszuschuss ab</w:t>
            </w:r>
            <w:r w:rsidR="00CB10FE">
              <w:rPr>
                <w:b/>
                <w:bCs/>
                <w:sz w:val="20"/>
                <w:szCs w:val="20"/>
              </w:rPr>
              <w:t>ge</w:t>
            </w:r>
            <w:r>
              <w:rPr>
                <w:b/>
                <w:bCs/>
                <w:sz w:val="20"/>
                <w:szCs w:val="20"/>
              </w:rPr>
              <w:t>rechne</w:t>
            </w:r>
            <w:r w:rsidR="00CB10FE">
              <w:rPr>
                <w:b/>
                <w:bCs/>
                <w:sz w:val="20"/>
                <w:szCs w:val="20"/>
              </w:rPr>
              <w:t>t</w:t>
            </w:r>
            <w:r>
              <w:rPr>
                <w:b/>
                <w:bCs/>
                <w:sz w:val="20"/>
                <w:szCs w:val="20"/>
              </w:rPr>
              <w:t>.</w:t>
            </w:r>
          </w:p>
        </w:tc>
      </w:tr>
    </w:tbl>
    <w:p w14:paraId="6D00E485" w14:textId="08002CCD" w:rsidR="00335F9D" w:rsidRDefault="00335F9D" w:rsidP="00D70C65">
      <w:pPr>
        <w:spacing w:after="160"/>
      </w:pPr>
    </w:p>
    <w:p w14:paraId="52348AB0" w14:textId="4D7DC524" w:rsidR="009419AF" w:rsidRDefault="001E750B">
      <w:pPr>
        <w:pStyle w:val="berschrift2"/>
        <w:keepNext/>
        <w:keepLines/>
        <w:spacing w:before="300" w:after="120"/>
      </w:pPr>
      <w:bookmarkStart w:id="22" w:name="_Toc244159216"/>
      <w:r>
        <w:t>4.1  Beförderungszuschuss — Staffelung (§ 7 Abs. 5 RGV)</w:t>
      </w:r>
      <w:bookmarkEnd w:id="22"/>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33"/>
        <w:gridCol w:w="2699"/>
        <w:gridCol w:w="2506"/>
      </w:tblGrid>
      <w:tr w:rsidR="009419AF" w14:paraId="7724B664" w14:textId="77777777">
        <w:trPr>
          <w:tblHeader/>
        </w:trPr>
        <w:tc>
          <w:tcPr>
            <w:tcW w:w="4433"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44B95EB3" w14:textId="77777777" w:rsidR="009419AF" w:rsidRDefault="001E750B">
            <w:pPr>
              <w:spacing w:line="250" w:lineRule="auto"/>
            </w:pPr>
            <w:r>
              <w:rPr>
                <w:b/>
                <w:bCs/>
                <w:color w:val="FFFFFF"/>
                <w:sz w:val="20"/>
                <w:szCs w:val="20"/>
              </w:rPr>
              <w:t>Wegstrecke (kürzeste Strecke, je Richtung)</w:t>
            </w:r>
          </w:p>
        </w:tc>
        <w:tc>
          <w:tcPr>
            <w:tcW w:w="2699"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1672CDED" w14:textId="77777777" w:rsidR="009419AF" w:rsidRDefault="001E750B">
            <w:pPr>
              <w:spacing w:line="250" w:lineRule="auto"/>
            </w:pPr>
            <w:r>
              <w:rPr>
                <w:b/>
                <w:bCs/>
                <w:color w:val="FFFFFF"/>
                <w:sz w:val="20"/>
                <w:szCs w:val="20"/>
              </w:rPr>
              <w:t>Satz je km</w:t>
            </w:r>
          </w:p>
        </w:tc>
        <w:tc>
          <w:tcPr>
            <w:tcW w:w="2506"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4D52A8DB" w14:textId="77777777" w:rsidR="009419AF" w:rsidRDefault="001E750B">
            <w:pPr>
              <w:spacing w:line="250" w:lineRule="auto"/>
            </w:pPr>
            <w:r>
              <w:rPr>
                <w:b/>
                <w:bCs/>
                <w:color w:val="FFFFFF"/>
                <w:sz w:val="20"/>
                <w:szCs w:val="20"/>
              </w:rPr>
              <w:t>Deckel</w:t>
            </w:r>
          </w:p>
        </w:tc>
      </w:tr>
      <w:tr w:rsidR="009419AF" w14:paraId="3EE74983" w14:textId="77777777">
        <w:trPr>
          <w:cantSplit/>
        </w:trPr>
        <w:tc>
          <w:tcPr>
            <w:tcW w:w="4433"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56761C8D" w14:textId="77777777" w:rsidR="009419AF" w:rsidRDefault="00805787">
            <w:pPr>
              <w:spacing w:line="250" w:lineRule="auto"/>
            </w:pPr>
            <w:r>
              <w:rPr>
                <w:sz w:val="20"/>
                <w:szCs w:val="20"/>
              </w:rPr>
              <w:t>Über 2 km bis 8 km</w:t>
            </w:r>
          </w:p>
        </w:tc>
        <w:tc>
          <w:tcPr>
            <w:tcW w:w="2699"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C3241BD" w14:textId="77777777" w:rsidR="009419AF" w:rsidRDefault="001E750B">
            <w:pPr>
              <w:spacing w:line="250" w:lineRule="auto"/>
            </w:pPr>
            <w:r>
              <w:rPr>
                <w:sz w:val="20"/>
                <w:szCs w:val="20"/>
              </w:rPr>
              <w:t>Pauschale 2,00 € je Wegstrecke</w:t>
            </w:r>
          </w:p>
        </w:tc>
        <w:tc>
          <w:tcPr>
            <w:tcW w:w="250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7F10B471" w14:textId="77777777" w:rsidR="009419AF" w:rsidRDefault="001E750B">
            <w:pPr>
              <w:spacing w:line="250" w:lineRule="auto"/>
            </w:pPr>
            <w:r>
              <w:rPr>
                <w:sz w:val="20"/>
                <w:szCs w:val="20"/>
              </w:rPr>
              <w:t>—</w:t>
            </w:r>
          </w:p>
        </w:tc>
      </w:tr>
      <w:tr w:rsidR="009419AF" w14:paraId="53ED5FFF" w14:textId="77777777">
        <w:trPr>
          <w:cantSplit/>
        </w:trPr>
        <w:tc>
          <w:tcPr>
            <w:tcW w:w="4433"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49FC072C" w14:textId="77777777" w:rsidR="009419AF" w:rsidRDefault="001E750B">
            <w:pPr>
              <w:spacing w:line="250" w:lineRule="auto"/>
            </w:pPr>
            <w:r>
              <w:rPr>
                <w:sz w:val="20"/>
                <w:szCs w:val="20"/>
              </w:rPr>
              <w:t>erste 50 km</w:t>
            </w:r>
          </w:p>
        </w:tc>
        <w:tc>
          <w:tcPr>
            <w:tcW w:w="2699"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64AC01FE" w14:textId="77777777" w:rsidR="009419AF" w:rsidRDefault="001E750B">
            <w:pPr>
              <w:spacing w:line="250" w:lineRule="auto"/>
            </w:pPr>
            <w:r>
              <w:rPr>
                <w:b/>
                <w:bCs/>
                <w:sz w:val="20"/>
                <w:szCs w:val="20"/>
              </w:rPr>
              <w:t>0,26 €</w:t>
            </w:r>
          </w:p>
        </w:tc>
        <w:tc>
          <w:tcPr>
            <w:tcW w:w="250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35D55367" w14:textId="77777777" w:rsidR="009419AF" w:rsidRDefault="001E750B">
            <w:pPr>
              <w:spacing w:line="250" w:lineRule="auto"/>
            </w:pPr>
            <w:r>
              <w:rPr>
                <w:b/>
                <w:bCs/>
                <w:sz w:val="20"/>
                <w:szCs w:val="20"/>
              </w:rPr>
              <w:t>69,30 € je Wegstrecke</w:t>
            </w:r>
          </w:p>
        </w:tc>
      </w:tr>
      <w:tr w:rsidR="009419AF" w14:paraId="6840F382" w14:textId="77777777">
        <w:trPr>
          <w:cantSplit/>
        </w:trPr>
        <w:tc>
          <w:tcPr>
            <w:tcW w:w="4433"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5488A1B6" w14:textId="77777777" w:rsidR="009419AF" w:rsidRDefault="001E750B">
            <w:pPr>
              <w:spacing w:line="250" w:lineRule="auto"/>
            </w:pPr>
            <w:r>
              <w:rPr>
                <w:sz w:val="20"/>
                <w:szCs w:val="20"/>
              </w:rPr>
              <w:t>weitere 250 km</w:t>
            </w:r>
          </w:p>
        </w:tc>
        <w:tc>
          <w:tcPr>
            <w:tcW w:w="2699"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8B0A86C" w14:textId="77777777" w:rsidR="009419AF" w:rsidRDefault="001E750B">
            <w:pPr>
              <w:spacing w:line="250" w:lineRule="auto"/>
            </w:pPr>
            <w:r>
              <w:rPr>
                <w:b/>
                <w:bCs/>
                <w:sz w:val="20"/>
                <w:szCs w:val="20"/>
              </w:rPr>
              <w:t>0,13 €</w:t>
            </w:r>
          </w:p>
        </w:tc>
        <w:tc>
          <w:tcPr>
            <w:tcW w:w="250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4C3A00E3" w14:textId="77777777" w:rsidR="009419AF" w:rsidRDefault="009419AF">
            <w:pPr>
              <w:spacing w:line="250" w:lineRule="auto"/>
            </w:pPr>
          </w:p>
        </w:tc>
      </w:tr>
      <w:tr w:rsidR="009419AF" w14:paraId="6B4943CD" w14:textId="77777777">
        <w:trPr>
          <w:cantSplit/>
        </w:trPr>
        <w:tc>
          <w:tcPr>
            <w:tcW w:w="4433"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1ECAA369" w14:textId="77777777" w:rsidR="009419AF" w:rsidRDefault="001E750B">
            <w:pPr>
              <w:spacing w:line="250" w:lineRule="auto"/>
            </w:pPr>
            <w:r>
              <w:rPr>
                <w:sz w:val="20"/>
                <w:szCs w:val="20"/>
              </w:rPr>
              <w:t>jeder weitere Kilometer</w:t>
            </w:r>
          </w:p>
        </w:tc>
        <w:tc>
          <w:tcPr>
            <w:tcW w:w="2699"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5EEBBD2C" w14:textId="77777777" w:rsidR="009419AF" w:rsidRDefault="001E750B">
            <w:pPr>
              <w:spacing w:line="250" w:lineRule="auto"/>
            </w:pPr>
            <w:r>
              <w:rPr>
                <w:b/>
                <w:bCs/>
                <w:sz w:val="20"/>
                <w:szCs w:val="20"/>
              </w:rPr>
              <w:t>0,07 €</w:t>
            </w:r>
          </w:p>
        </w:tc>
        <w:tc>
          <w:tcPr>
            <w:tcW w:w="250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14C52C82" w14:textId="77777777" w:rsidR="009419AF" w:rsidRDefault="009419AF">
            <w:pPr>
              <w:spacing w:line="250" w:lineRule="auto"/>
            </w:pPr>
          </w:p>
        </w:tc>
      </w:tr>
      <w:tr w:rsidR="009419AF" w14:paraId="5281B606" w14:textId="77777777">
        <w:trPr>
          <w:cantSplit/>
        </w:trPr>
        <w:tc>
          <w:tcPr>
            <w:tcW w:w="4433"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74BB01BC" w14:textId="77777777" w:rsidR="009419AF" w:rsidRDefault="001E750B">
            <w:pPr>
              <w:spacing w:line="250" w:lineRule="auto"/>
            </w:pPr>
            <w:r>
              <w:rPr>
                <w:b/>
                <w:bCs/>
                <w:sz w:val="20"/>
                <w:szCs w:val="20"/>
              </w:rPr>
              <w:t>Summe aller Beförderungszuschüsse pro Kalenderjahr</w:t>
            </w:r>
          </w:p>
        </w:tc>
        <w:tc>
          <w:tcPr>
            <w:tcW w:w="2699"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453E89A6" w14:textId="77777777" w:rsidR="009419AF" w:rsidRDefault="009419AF">
            <w:pPr>
              <w:spacing w:line="250" w:lineRule="auto"/>
            </w:pPr>
          </w:p>
        </w:tc>
        <w:tc>
          <w:tcPr>
            <w:tcW w:w="250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B3384FE" w14:textId="77777777" w:rsidR="009419AF" w:rsidRDefault="001E750B">
            <w:pPr>
              <w:spacing w:line="250" w:lineRule="auto"/>
            </w:pPr>
            <w:r>
              <w:rPr>
                <w:b/>
                <w:bCs/>
                <w:color w:val="A8392B"/>
                <w:sz w:val="20"/>
                <w:szCs w:val="20"/>
              </w:rPr>
              <w:t>1.400,00 €</w:t>
            </w:r>
          </w:p>
        </w:tc>
      </w:tr>
    </w:tbl>
    <w:p w14:paraId="4A36517F" w14:textId="77777777" w:rsidR="004C396B" w:rsidRDefault="004C396B">
      <w:pPr>
        <w:spacing w:after="160"/>
      </w:pPr>
    </w:p>
    <w:p w14:paraId="7F3DB760" w14:textId="77777777" w:rsidR="004C396B" w:rsidRDefault="004C396B">
      <w:pPr>
        <w:spacing w:after="160"/>
      </w:pPr>
    </w:p>
    <w:p w14:paraId="65F1B50F" w14:textId="2BB897C7" w:rsidR="004C396B" w:rsidRDefault="004C396B" w:rsidP="004C396B">
      <w:pPr>
        <w:spacing w:line="250" w:lineRule="auto"/>
        <w:rPr>
          <w:sz w:val="20"/>
          <w:szCs w:val="20"/>
        </w:rPr>
      </w:pPr>
      <w:r w:rsidRPr="004C396B">
        <w:rPr>
          <w:sz w:val="20"/>
          <w:szCs w:val="20"/>
        </w:rPr>
        <w:t>Wenn der Jahresdeckel des Beförderungszuschusses in Höhe von 1.400</w:t>
      </w:r>
      <w:r>
        <w:rPr>
          <w:sz w:val="20"/>
          <w:szCs w:val="20"/>
        </w:rPr>
        <w:t>,</w:t>
      </w:r>
      <w:r w:rsidR="00E05C70">
        <w:rPr>
          <w:sz w:val="20"/>
          <w:szCs w:val="20"/>
        </w:rPr>
        <w:t>00</w:t>
      </w:r>
      <w:r w:rsidRPr="004C396B">
        <w:rPr>
          <w:sz w:val="20"/>
          <w:szCs w:val="20"/>
        </w:rPr>
        <w:t xml:space="preserve"> </w:t>
      </w:r>
      <w:r w:rsidR="00E05C70">
        <w:rPr>
          <w:sz w:val="20"/>
          <w:szCs w:val="20"/>
        </w:rPr>
        <w:t xml:space="preserve">€ </w:t>
      </w:r>
      <w:r w:rsidRPr="004C396B">
        <w:rPr>
          <w:sz w:val="20"/>
          <w:szCs w:val="20"/>
        </w:rPr>
        <w:t>(entspricht den Kosten des Klimatickets Ö Classic) erreicht ist, wird für restliche Dienstreisen im laufenden Kalenderjahr kein pauschaler Beförderungszuschuss mehr ausgezahlt</w:t>
      </w:r>
      <w:r>
        <w:rPr>
          <w:sz w:val="20"/>
          <w:szCs w:val="20"/>
        </w:rPr>
        <w:t xml:space="preserve">. </w:t>
      </w:r>
      <w:r>
        <w:rPr>
          <w:sz w:val="20"/>
          <w:szCs w:val="20"/>
        </w:rPr>
        <w:br/>
      </w:r>
      <w:r w:rsidRPr="004C396B">
        <w:rPr>
          <w:sz w:val="20"/>
          <w:szCs w:val="20"/>
        </w:rPr>
        <w:t xml:space="preserve">Wenn Sie öffentliche Massenbeförderungsmittel (z. B. Bahn, Bus) nutzen und die </w:t>
      </w:r>
      <w:r w:rsidRPr="004C396B">
        <w:rPr>
          <w:b/>
          <w:bCs/>
          <w:sz w:val="20"/>
          <w:szCs w:val="20"/>
        </w:rPr>
        <w:t>Fahrkarten (Belege) einreichen</w:t>
      </w:r>
      <w:r w:rsidRPr="004C396B">
        <w:rPr>
          <w:sz w:val="20"/>
          <w:szCs w:val="20"/>
        </w:rPr>
        <w:t xml:space="preserve">, werden diese Kosten weiterhin nach den allgemeinen Regeln der Reisegebührenvorschrift (RGV) </w:t>
      </w:r>
      <w:r w:rsidRPr="004C396B">
        <w:rPr>
          <w:b/>
          <w:bCs/>
          <w:sz w:val="20"/>
          <w:szCs w:val="20"/>
        </w:rPr>
        <w:t>vollständig ersetzt</w:t>
      </w:r>
      <w:r w:rsidRPr="004C396B">
        <w:rPr>
          <w:sz w:val="20"/>
          <w:szCs w:val="20"/>
        </w:rPr>
        <w:t xml:space="preserve">. Der Jahresdeckel betrifft nur den pauschalierten </w:t>
      </w:r>
      <w:r w:rsidRPr="004C396B">
        <w:rPr>
          <w:i/>
          <w:iCs/>
          <w:sz w:val="20"/>
          <w:szCs w:val="20"/>
        </w:rPr>
        <w:t>Zuschuss</w:t>
      </w:r>
      <w:r w:rsidRPr="004C396B">
        <w:rPr>
          <w:sz w:val="20"/>
          <w:szCs w:val="20"/>
        </w:rPr>
        <w:t>, nicht den realen Auslagenersatz gegen Beleg</w:t>
      </w:r>
      <w:r w:rsidR="00F06BFE">
        <w:rPr>
          <w:sz w:val="20"/>
          <w:szCs w:val="20"/>
        </w:rPr>
        <w:t>.</w:t>
      </w:r>
    </w:p>
    <w:p w14:paraId="3783C59B" w14:textId="77777777" w:rsidR="004C396B" w:rsidRDefault="004C396B" w:rsidP="004C396B">
      <w:pPr>
        <w:spacing w:line="250" w:lineRule="auto"/>
        <w:rPr>
          <w:sz w:val="20"/>
          <w:szCs w:val="20"/>
        </w:rPr>
      </w:pPr>
    </w:p>
    <w:p w14:paraId="29AB0FE5" w14:textId="77777777" w:rsidR="004C396B" w:rsidRDefault="004C396B" w:rsidP="004C396B">
      <w:pPr>
        <w:spacing w:line="250" w:lineRule="auto"/>
        <w:rPr>
          <w:sz w:val="20"/>
          <w:szCs w:val="20"/>
        </w:rPr>
      </w:pPr>
    </w:p>
    <w:p w14:paraId="2C95BA5B" w14:textId="77777777" w:rsidR="004C396B" w:rsidRDefault="004C396B" w:rsidP="004C396B">
      <w:pPr>
        <w:spacing w:line="250" w:lineRule="auto"/>
        <w:rPr>
          <w:sz w:val="20"/>
          <w:szCs w:val="20"/>
        </w:rPr>
      </w:pPr>
    </w:p>
    <w:p w14:paraId="5530F565" w14:textId="228D94E4" w:rsidR="009D02DF" w:rsidRPr="004C396B" w:rsidRDefault="009D02DF" w:rsidP="004C396B">
      <w:pPr>
        <w:spacing w:line="250" w:lineRule="auto"/>
        <w:rPr>
          <w:sz w:val="20"/>
          <w:szCs w:val="20"/>
        </w:rPr>
      </w:pPr>
      <w:r w:rsidRPr="004C396B">
        <w:rPr>
          <w:sz w:val="20"/>
          <w:szCs w:val="20"/>
        </w:rPr>
        <w:br w:type="page"/>
      </w:r>
    </w:p>
    <w:p w14:paraId="52430F23" w14:textId="77777777" w:rsidR="009419AF" w:rsidRDefault="001E750B">
      <w:pPr>
        <w:pStyle w:val="berschrift1"/>
        <w:keepNext/>
        <w:keepLines/>
        <w:shd w:val="clear" w:color="auto" w:fill="FFF5CC"/>
        <w:spacing w:before="400" w:after="200" w:line="360" w:lineRule="auto"/>
      </w:pPr>
      <w:r>
        <w:rPr>
          <w:color w:val="FFFFFF"/>
          <w:sz w:val="28"/>
          <w:szCs w:val="28"/>
          <w:shd w:val="clear" w:color="auto" w:fill="A8392B"/>
        </w:rPr>
        <w:lastRenderedPageBreak/>
        <w:t xml:space="preserve">  </w:t>
      </w:r>
      <w:bookmarkStart w:id="23" w:name="_Toc244159217"/>
      <w:r>
        <w:rPr>
          <w:color w:val="FFFFFF"/>
          <w:sz w:val="28"/>
          <w:szCs w:val="28"/>
          <w:shd w:val="clear" w:color="auto" w:fill="A8392B"/>
        </w:rPr>
        <w:t>5  </w:t>
      </w:r>
      <w:r>
        <w:rPr>
          <w:sz w:val="24"/>
          <w:szCs w:val="24"/>
        </w:rPr>
        <w:t xml:space="preserve">   Nächtigung, Hotel und Nebenkosten</w:t>
      </w:r>
      <w:bookmarkEnd w:id="23"/>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0"/>
        <w:gridCol w:w="7518"/>
      </w:tblGrid>
      <w:tr w:rsidR="009419AF" w14:paraId="25B40EE9" w14:textId="77777777">
        <w:trPr>
          <w:tblHeader/>
        </w:trPr>
        <w:tc>
          <w:tcPr>
            <w:tcW w:w="2120"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71A89DAF" w14:textId="77777777" w:rsidR="009419AF" w:rsidRDefault="001E750B">
            <w:pPr>
              <w:spacing w:line="250" w:lineRule="auto"/>
            </w:pPr>
            <w:r>
              <w:rPr>
                <w:b/>
                <w:bCs/>
                <w:color w:val="FFFFFF"/>
                <w:sz w:val="20"/>
                <w:szCs w:val="20"/>
              </w:rPr>
              <w:t>Spesenart</w:t>
            </w:r>
          </w:p>
        </w:tc>
        <w:tc>
          <w:tcPr>
            <w:tcW w:w="7518"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6CB638F5" w14:textId="77777777" w:rsidR="009419AF" w:rsidRDefault="001E750B">
            <w:pPr>
              <w:spacing w:line="250" w:lineRule="auto"/>
            </w:pPr>
            <w:r>
              <w:rPr>
                <w:b/>
                <w:bCs/>
                <w:color w:val="FFFFFF"/>
                <w:sz w:val="20"/>
                <w:szCs w:val="20"/>
              </w:rPr>
              <w:t>Was wird damit abgerechnet?</w:t>
            </w:r>
          </w:p>
        </w:tc>
      </w:tr>
      <w:tr w:rsidR="009419AF" w14:paraId="245718B8" w14:textId="77777777">
        <w:trPr>
          <w:cantSplit/>
        </w:trPr>
        <w:tc>
          <w:tcPr>
            <w:tcW w:w="2120"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7ACB686" w14:textId="77777777" w:rsidR="009419AF" w:rsidRDefault="001E750B">
            <w:pPr>
              <w:spacing w:line="250" w:lineRule="auto"/>
            </w:pPr>
            <w:r>
              <w:rPr>
                <w:b/>
                <w:bCs/>
                <w:sz w:val="20"/>
                <w:szCs w:val="20"/>
              </w:rPr>
              <w:t>Nächtigungsgebühr</w:t>
            </w:r>
          </w:p>
        </w:tc>
        <w:tc>
          <w:tcPr>
            <w:tcW w:w="7518"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7E2D6CD" w14:textId="5E568494" w:rsidR="009419AF" w:rsidRDefault="001E750B">
            <w:pPr>
              <w:spacing w:line="250" w:lineRule="auto"/>
            </w:pPr>
            <w:r>
              <w:rPr>
                <w:sz w:val="20"/>
                <w:szCs w:val="20"/>
              </w:rPr>
              <w:t>Pauschale von 17,00 €, wenn KEINE Hotelnächtigung in Anspruch genommen wird — z.B. Nächtigung bei Familienmitgliedern oder Bekannten. Kein Beleg erforderlich.</w:t>
            </w:r>
          </w:p>
        </w:tc>
      </w:tr>
      <w:tr w:rsidR="009419AF" w14:paraId="68BCD437" w14:textId="77777777">
        <w:trPr>
          <w:cantSplit/>
        </w:trPr>
        <w:tc>
          <w:tcPr>
            <w:tcW w:w="2120"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3C5BFEB2" w14:textId="77777777" w:rsidR="009419AF" w:rsidRDefault="001E750B">
            <w:pPr>
              <w:spacing w:line="250" w:lineRule="auto"/>
            </w:pPr>
            <w:r>
              <w:rPr>
                <w:b/>
                <w:bCs/>
                <w:sz w:val="20"/>
                <w:szCs w:val="20"/>
              </w:rPr>
              <w:t>Hotel</w:t>
            </w:r>
          </w:p>
        </w:tc>
        <w:tc>
          <w:tcPr>
            <w:tcW w:w="7518"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3046C0D1" w14:textId="77777777" w:rsidR="00F00A70" w:rsidRPr="00F00A70" w:rsidRDefault="001E750B">
            <w:pPr>
              <w:spacing w:line="250" w:lineRule="auto"/>
              <w:rPr>
                <w:sz w:val="20"/>
                <w:szCs w:val="20"/>
              </w:rPr>
            </w:pPr>
            <w:r>
              <w:rPr>
                <w:sz w:val="20"/>
                <w:szCs w:val="20"/>
              </w:rPr>
              <w:t xml:space="preserve">Hotelnächtigungen (reine Nächtigungskosten) laut Beleg bis zu einem Höchstbetrag von 153,00 € </w:t>
            </w:r>
          </w:p>
          <w:p w14:paraId="255FD6B6" w14:textId="5B03684E" w:rsidR="00F00A70" w:rsidRPr="00307DB5" w:rsidRDefault="001E750B" w:rsidP="002C5449">
            <w:pPr>
              <w:spacing w:line="250" w:lineRule="auto"/>
              <w:rPr>
                <w:highlight w:val="yellow"/>
              </w:rPr>
            </w:pPr>
            <w:r>
              <w:rPr>
                <w:sz w:val="20"/>
                <w:szCs w:val="20"/>
              </w:rPr>
              <w:t xml:space="preserve">Lautet die Rechnung auf „Nächtigung oder Nächtigung mit Frühstück“ </w:t>
            </w:r>
            <w:r>
              <w:t>(</w:t>
            </w:r>
            <w:r>
              <w:rPr>
                <w:sz w:val="20"/>
                <w:szCs w:val="20"/>
              </w:rPr>
              <w:t>Frühstückskosten aus dem Kostennachweis nicht ersichtlich</w:t>
            </w:r>
            <w:r>
              <w:t>)</w:t>
            </w:r>
            <w:r>
              <w:rPr>
                <w:sz w:val="20"/>
                <w:szCs w:val="20"/>
              </w:rPr>
              <w:t xml:space="preserve"> ist das Frühstück als beigestellte Verpflegung zu markieren</w:t>
            </w:r>
            <w:r w:rsidR="00F2596F">
              <w:rPr>
                <w:sz w:val="20"/>
                <w:szCs w:val="20"/>
              </w:rPr>
              <w:t xml:space="preserve"> </w:t>
            </w:r>
            <w:r>
              <w:rPr>
                <w:sz w:val="20"/>
                <w:szCs w:val="20"/>
              </w:rPr>
              <w:t>(§ 13 Abs. 8 RGV)</w:t>
            </w:r>
          </w:p>
        </w:tc>
      </w:tr>
      <w:tr w:rsidR="009419AF" w14:paraId="2F733F07" w14:textId="77777777">
        <w:trPr>
          <w:cantSplit/>
        </w:trPr>
        <w:tc>
          <w:tcPr>
            <w:tcW w:w="2120"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2F26227D" w14:textId="77777777" w:rsidR="009419AF" w:rsidRDefault="001E750B">
            <w:pPr>
              <w:spacing w:line="250" w:lineRule="auto"/>
            </w:pPr>
            <w:r>
              <w:rPr>
                <w:b/>
                <w:bCs/>
                <w:sz w:val="20"/>
                <w:szCs w:val="20"/>
              </w:rPr>
              <w:t>Sonstiges steuerfrei</w:t>
            </w:r>
          </w:p>
        </w:tc>
        <w:tc>
          <w:tcPr>
            <w:tcW w:w="7518"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6505ED73" w14:textId="77777777" w:rsidR="009419AF" w:rsidRDefault="001E750B">
            <w:pPr>
              <w:spacing w:line="250" w:lineRule="auto"/>
            </w:pPr>
            <w:r>
              <w:rPr>
                <w:sz w:val="20"/>
                <w:szCs w:val="20"/>
              </w:rPr>
              <w:t>Nebenkosten wie Eintritte, Theaterbesuche usw. Belege sind beizulegen. Sind die Nebenkosten für mehrere Personen auf einem Beleg, kann eine Kopie mit dem Vermerk „Originalbeleg bei Koll. XY“ angeschlossen werden.</w:t>
            </w:r>
          </w:p>
        </w:tc>
      </w:tr>
    </w:tbl>
    <w:p w14:paraId="7345B8BF" w14:textId="77777777" w:rsidR="009419AF" w:rsidRDefault="009419AF">
      <w:pPr>
        <w:spacing w:after="160"/>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9419AF" w14:paraId="4EC95780" w14:textId="77777777">
        <w:trPr>
          <w:cantSplit/>
        </w:trPr>
        <w:tc>
          <w:tcPr>
            <w:tcW w:w="9638" w:type="dxa"/>
            <w:tcBorders>
              <w:top w:val="none" w:sz="0" w:space="0" w:color="FBEDEB"/>
              <w:left w:val="single" w:sz="24" w:space="0" w:color="B3261E"/>
              <w:bottom w:val="none" w:sz="0" w:space="0" w:color="FBEDEB"/>
              <w:right w:val="none" w:sz="0" w:space="0" w:color="FBEDEB"/>
            </w:tcBorders>
            <w:shd w:val="clear" w:color="auto" w:fill="FBEDEB"/>
            <w:tcMar>
              <w:top w:w="140" w:type="dxa"/>
              <w:left w:w="220" w:type="dxa"/>
              <w:bottom w:w="140" w:type="dxa"/>
              <w:right w:w="200" w:type="dxa"/>
            </w:tcMar>
          </w:tcPr>
          <w:p w14:paraId="54CD62FC" w14:textId="77777777" w:rsidR="009419AF" w:rsidRDefault="001E750B">
            <w:pPr>
              <w:spacing w:before="40" w:after="80"/>
            </w:pPr>
            <w:r>
              <w:rPr>
                <w:b/>
                <w:bCs/>
                <w:color w:val="B3261E"/>
                <w:sz w:val="22"/>
                <w:szCs w:val="22"/>
              </w:rPr>
              <w:t>Häufiger Fehler</w:t>
            </w:r>
          </w:p>
          <w:p w14:paraId="665B3117" w14:textId="77777777" w:rsidR="009419AF" w:rsidRDefault="001E750B">
            <w:pPr>
              <w:spacing w:after="40"/>
            </w:pPr>
            <w:r>
              <w:t xml:space="preserve">Die ESS-Belegart „Reisenebenkosten“ ist für Nebenkosten die FALSCHE Belegart und darf nicht verwendet werden. Richtig ist </w:t>
            </w:r>
            <w:r>
              <w:rPr>
                <w:b/>
                <w:bCs/>
              </w:rPr>
              <w:t>„Sonstiges steuerfrei“</w:t>
            </w:r>
            <w:r>
              <w:t>.</w:t>
            </w:r>
          </w:p>
          <w:p w14:paraId="53772D80" w14:textId="77777777" w:rsidR="00285FC6" w:rsidRPr="000E6394" w:rsidRDefault="00285FC6" w:rsidP="00285FC6">
            <w:pPr>
              <w:spacing w:after="40"/>
            </w:pPr>
            <w:r w:rsidRPr="000E6394">
              <w:t xml:space="preserve">Die ESS-Belegart  </w:t>
            </w:r>
            <w:r w:rsidRPr="000E6394">
              <w:rPr>
                <w:b/>
                <w:bCs/>
              </w:rPr>
              <w:t>Hotel bezahlt:</w:t>
            </w:r>
            <w:r w:rsidRPr="000E6394">
              <w:t xml:space="preserve"> Hotelkosten wurden bereits von anderer Stelle übernommen.</w:t>
            </w:r>
          </w:p>
          <w:p w14:paraId="1E1961CA" w14:textId="77777777" w:rsidR="00285FC6" w:rsidRDefault="00285FC6">
            <w:pPr>
              <w:spacing w:after="40"/>
            </w:pPr>
            <w:r w:rsidRPr="000E6394">
              <w:t xml:space="preserve">Die ESS-Belegart  </w:t>
            </w:r>
            <w:r w:rsidRPr="000E6394">
              <w:rPr>
                <w:b/>
                <w:bCs/>
              </w:rPr>
              <w:t>Hotel:</w:t>
            </w:r>
            <w:r w:rsidRPr="000E6394">
              <w:t xml:space="preserve"> Selbst bezahlte Hotelkosten werden erstattet.</w:t>
            </w:r>
          </w:p>
        </w:tc>
      </w:tr>
    </w:tbl>
    <w:p w14:paraId="3A623B49" w14:textId="09C363D5" w:rsidR="00335F9D" w:rsidRPr="00335F9D" w:rsidRDefault="00335F9D" w:rsidP="00335F9D"/>
    <w:p w14:paraId="1D2EB087" w14:textId="069C6F30" w:rsidR="009419AF" w:rsidRDefault="001E750B">
      <w:pPr>
        <w:pStyle w:val="berschrift1"/>
        <w:keepNext/>
        <w:keepLines/>
        <w:shd w:val="clear" w:color="auto" w:fill="FFF5CC"/>
        <w:spacing w:before="400" w:after="200" w:line="360" w:lineRule="auto"/>
      </w:pPr>
      <w:r>
        <w:rPr>
          <w:color w:val="FFFFFF"/>
          <w:sz w:val="28"/>
          <w:szCs w:val="28"/>
          <w:shd w:val="clear" w:color="auto" w:fill="A8392B"/>
        </w:rPr>
        <w:t xml:space="preserve">  </w:t>
      </w:r>
      <w:bookmarkStart w:id="24" w:name="_Toc244159218"/>
      <w:r>
        <w:rPr>
          <w:color w:val="FFFFFF"/>
          <w:sz w:val="28"/>
          <w:szCs w:val="28"/>
          <w:shd w:val="clear" w:color="auto" w:fill="A8392B"/>
        </w:rPr>
        <w:t>6  </w:t>
      </w:r>
      <w:r>
        <w:rPr>
          <w:sz w:val="24"/>
          <w:szCs w:val="24"/>
        </w:rPr>
        <w:t xml:space="preserve">   Besonderheiten bei Schulveranstaltungen (§ 49a RGV)</w:t>
      </w:r>
      <w:bookmarkEnd w:id="24"/>
    </w:p>
    <w:p w14:paraId="2336FB85" w14:textId="77777777" w:rsidR="009419AF" w:rsidRDefault="001E750B">
      <w:pPr>
        <w:pStyle w:val="Listenabsatz"/>
        <w:numPr>
          <w:ilvl w:val="0"/>
          <w:numId w:val="2"/>
        </w:numPr>
        <w:spacing w:before="40" w:after="60"/>
      </w:pPr>
      <w:r>
        <w:rPr>
          <w:b/>
          <w:bCs/>
        </w:rPr>
        <w:t xml:space="preserve">Vorlage: </w:t>
      </w:r>
      <w:r>
        <w:t>immer „Schulveranst. Inl. § 49a“ bzw. „Schulveranst Ausl. §49a“ — niemals Inlands- oder Auslandsreise.</w:t>
      </w:r>
    </w:p>
    <w:p w14:paraId="0F5BD3F1" w14:textId="41C3400E" w:rsidR="009419AF" w:rsidRDefault="001E750B">
      <w:pPr>
        <w:pStyle w:val="Listenabsatz"/>
        <w:numPr>
          <w:ilvl w:val="0"/>
          <w:numId w:val="2"/>
        </w:numPr>
        <w:spacing w:before="40" w:after="60"/>
      </w:pPr>
      <w:r>
        <w:rPr>
          <w:b/>
          <w:bCs/>
        </w:rPr>
        <w:t xml:space="preserve">Nächtigungskosten: </w:t>
      </w:r>
      <w:r>
        <w:t>Hatte die Lehrperson keinen Freiplatz, werden die tatsächlichen Kosten vergütet, begrenzt mit einem Zuschlag von maximal 800 % des Grundbetrages</w:t>
      </w:r>
      <w:r w:rsidR="001B5ACF">
        <w:t xml:space="preserve"> (derzeit max. € 153,00)</w:t>
      </w:r>
      <w:r>
        <w:t xml:space="preserve">, abhängig vom jeweiligen Zielland. Nächtigungskosten und </w:t>
      </w:r>
      <w:r w:rsidRPr="001B5ACF">
        <w:rPr>
          <w:b/>
          <w:bCs/>
        </w:rPr>
        <w:t>Zahlungsbestätigung</w:t>
      </w:r>
      <w:r>
        <w:t xml:space="preserve"> für Lehrer:innen sind als Belege anzuhängen.</w:t>
      </w:r>
    </w:p>
    <w:p w14:paraId="50DE87FC" w14:textId="2283B803" w:rsidR="009419AF" w:rsidRDefault="001E750B">
      <w:pPr>
        <w:pStyle w:val="Listenabsatz"/>
        <w:numPr>
          <w:ilvl w:val="0"/>
          <w:numId w:val="2"/>
        </w:numPr>
        <w:spacing w:before="40" w:after="60"/>
      </w:pPr>
      <w:r>
        <w:rPr>
          <w:b/>
          <w:bCs/>
        </w:rPr>
        <w:t xml:space="preserve">Reisekosten (Bus, Bahn, Öffis): </w:t>
      </w:r>
      <w:r>
        <w:t xml:space="preserve">werden anteilig refundiert. Auf der Reisekostenrechnung ist die ANZAHL der teilnehmenden Lehrer:innen </w:t>
      </w:r>
      <w:r w:rsidR="001B5ACF">
        <w:t xml:space="preserve">(auch namentlich) </w:t>
      </w:r>
      <w:r>
        <w:t>und Schüler:innen zu vermerken.</w:t>
      </w:r>
    </w:p>
    <w:p w14:paraId="0413BAAC" w14:textId="77777777" w:rsidR="009419AF" w:rsidRDefault="001E750B">
      <w:pPr>
        <w:pStyle w:val="Listenabsatz"/>
        <w:numPr>
          <w:ilvl w:val="0"/>
          <w:numId w:val="2"/>
        </w:numPr>
        <w:spacing w:before="40" w:after="60"/>
      </w:pPr>
      <w:r>
        <w:rPr>
          <w:b/>
          <w:bCs/>
        </w:rPr>
        <w:t xml:space="preserve">Nebenkosten: </w:t>
      </w:r>
      <w:r>
        <w:t>Eintritte, Theaterbesuche, etc. über die Belegart „Sonstiges steuerfrei“ mit Belegen.</w:t>
      </w:r>
    </w:p>
    <w:p w14:paraId="03ED1016" w14:textId="77777777" w:rsidR="009419AF" w:rsidRDefault="001E750B">
      <w:pPr>
        <w:pStyle w:val="Listenabsatz"/>
        <w:numPr>
          <w:ilvl w:val="0"/>
          <w:numId w:val="2"/>
        </w:numPr>
        <w:spacing w:before="40" w:after="60"/>
      </w:pPr>
      <w:r>
        <w:rPr>
          <w:b/>
          <w:bCs/>
        </w:rPr>
        <w:t xml:space="preserve">Rechnungen von Reiseveranstaltern/Reisebüros: </w:t>
      </w:r>
      <w:r>
        <w:t>müssen eine Kostenaufstellung enthalten, gegliedert in Flugkosten, Buskosten, Nächtigungskosten, Verpflegungskosten und sonstige Kosten. Eine Pauschalrechnung ohne Aufgliederung ist nicht verwertbar.</w:t>
      </w:r>
    </w:p>
    <w:p w14:paraId="388EC6ED" w14:textId="1CEADF43" w:rsidR="009D02DF" w:rsidRDefault="001E750B">
      <w:pPr>
        <w:pStyle w:val="Listenabsatz"/>
        <w:numPr>
          <w:ilvl w:val="0"/>
          <w:numId w:val="2"/>
        </w:numPr>
        <w:spacing w:before="40" w:after="60"/>
      </w:pPr>
      <w:r>
        <w:rPr>
          <w:b/>
          <w:bCs/>
        </w:rPr>
        <w:t xml:space="preserve">Verpflegung: </w:t>
      </w:r>
      <w:r>
        <w:t>Beigestellte Mahlzeiten (z. B. Halbpension) müssen im ESS-Raster Frühstück/Mittagessen/Abendessen tagesgenau angehakt werden.</w:t>
      </w:r>
      <w:r w:rsidR="001B5ACF">
        <w:t xml:space="preserve"> </w:t>
      </w:r>
      <w:r w:rsidR="009D02DF">
        <w:br w:type="page"/>
      </w:r>
    </w:p>
    <w:p w14:paraId="16B23905" w14:textId="77777777" w:rsidR="009419AF" w:rsidRDefault="001E750B">
      <w:pPr>
        <w:pStyle w:val="berschrift1"/>
        <w:keepNext/>
        <w:keepLines/>
        <w:shd w:val="clear" w:color="auto" w:fill="FFF5CC"/>
        <w:spacing w:before="400" w:after="200" w:line="360" w:lineRule="auto"/>
      </w:pPr>
      <w:r>
        <w:rPr>
          <w:color w:val="FFFFFF"/>
          <w:sz w:val="28"/>
          <w:szCs w:val="28"/>
          <w:shd w:val="clear" w:color="auto" w:fill="A8392B"/>
        </w:rPr>
        <w:lastRenderedPageBreak/>
        <w:t xml:space="preserve">  </w:t>
      </w:r>
      <w:bookmarkStart w:id="25" w:name="_Toc244159219"/>
      <w:r>
        <w:rPr>
          <w:color w:val="FFFFFF"/>
          <w:sz w:val="28"/>
          <w:szCs w:val="28"/>
          <w:shd w:val="clear" w:color="auto" w:fill="A8392B"/>
        </w:rPr>
        <w:t>7  </w:t>
      </w:r>
      <w:r>
        <w:rPr>
          <w:sz w:val="24"/>
          <w:szCs w:val="24"/>
        </w:rPr>
        <w:t xml:space="preserve">   Checkliste vor dem Absenden</w:t>
      </w:r>
      <w:bookmarkEnd w:id="25"/>
    </w:p>
    <w:p w14:paraId="4E4229F1" w14:textId="38291980" w:rsidR="009419AF" w:rsidRDefault="001E750B">
      <w:pPr>
        <w:pStyle w:val="Listenabsatz"/>
        <w:numPr>
          <w:ilvl w:val="0"/>
          <w:numId w:val="3"/>
        </w:numPr>
        <w:spacing w:before="40" w:after="60"/>
      </w:pPr>
      <w:r>
        <w:t>Dienstreiseauftrag lag VOR Reiseantritt vor (bzw. Schulveranstaltung korrekt ohne Antrag).</w:t>
      </w:r>
    </w:p>
    <w:p w14:paraId="5B4FD412" w14:textId="77777777" w:rsidR="009419AF" w:rsidRDefault="001E750B">
      <w:pPr>
        <w:pStyle w:val="Listenabsatz"/>
        <w:numPr>
          <w:ilvl w:val="0"/>
          <w:numId w:val="3"/>
        </w:numPr>
        <w:spacing w:before="40" w:after="60"/>
      </w:pPr>
      <w:r>
        <w:t>Richtige Vorlage/Reiseart gewählt — Schulveranstaltung niemals als Inlands-/Auslandsreise.</w:t>
      </w:r>
    </w:p>
    <w:p w14:paraId="2087A85B" w14:textId="77777777" w:rsidR="009419AF" w:rsidRDefault="001E750B">
      <w:pPr>
        <w:pStyle w:val="Listenabsatz"/>
        <w:numPr>
          <w:ilvl w:val="0"/>
          <w:numId w:val="3"/>
        </w:numPr>
        <w:spacing w:before="40" w:after="60"/>
      </w:pPr>
      <w:r>
        <w:t>Tatsächliche Abfahrts- und Ankunftszeiten erfasst — nicht das voreingestellte Tagesdatum.</w:t>
      </w:r>
    </w:p>
    <w:p w14:paraId="0F528187" w14:textId="77777777" w:rsidR="009419AF" w:rsidRDefault="001E750B">
      <w:pPr>
        <w:pStyle w:val="Listenabsatz"/>
        <w:numPr>
          <w:ilvl w:val="0"/>
          <w:numId w:val="3"/>
        </w:numPr>
        <w:spacing w:before="40" w:after="60"/>
      </w:pPr>
      <w:r>
        <w:t>Beigestellte Mahlzeiten angehakt — Abzüge 15 % / 40 % / 40 % von der vollen Tagesgebühr.</w:t>
      </w:r>
    </w:p>
    <w:p w14:paraId="6B3FE30B" w14:textId="77777777" w:rsidR="009419AF" w:rsidRDefault="001E750B">
      <w:pPr>
        <w:pStyle w:val="Listenabsatz"/>
        <w:numPr>
          <w:ilvl w:val="0"/>
          <w:numId w:val="3"/>
        </w:numPr>
        <w:spacing w:before="40" w:after="60"/>
      </w:pPr>
      <w:r>
        <w:t>Kilometergeld nur bei vorher genehmigter PKW-Nutzung (Papierform); sonst Beförderungszuschuss.</w:t>
      </w:r>
    </w:p>
    <w:p w14:paraId="0CF61662" w14:textId="77777777" w:rsidR="009419AF" w:rsidRDefault="001E750B">
      <w:pPr>
        <w:pStyle w:val="Listenabsatz"/>
        <w:numPr>
          <w:ilvl w:val="0"/>
          <w:numId w:val="3"/>
        </w:numPr>
        <w:spacing w:before="40" w:after="60"/>
      </w:pPr>
      <w:r>
        <w:t>Alle Belege je Spesenart hochgeladen; Nebenkosten als „Sonstiges steuerfrei“.</w:t>
      </w:r>
    </w:p>
    <w:p w14:paraId="57C56AF7" w14:textId="77777777" w:rsidR="009419AF" w:rsidRDefault="001E750B">
      <w:pPr>
        <w:pStyle w:val="Listenabsatz"/>
        <w:numPr>
          <w:ilvl w:val="0"/>
          <w:numId w:val="3"/>
        </w:numPr>
        <w:spacing w:before="40" w:after="60"/>
      </w:pPr>
      <w:r>
        <w:t>Bei Mitverwendung: Kostenstelle der Mitverwendungsschule eingetragen.</w:t>
      </w:r>
    </w:p>
    <w:p w14:paraId="4BA57CDE" w14:textId="77777777" w:rsidR="009419AF" w:rsidRDefault="001E750B">
      <w:pPr>
        <w:pStyle w:val="Listenabsatz"/>
        <w:numPr>
          <w:ilvl w:val="0"/>
          <w:numId w:val="3"/>
        </w:numPr>
        <w:spacing w:before="40" w:after="60"/>
      </w:pPr>
      <w:r>
        <w:t>„Betrag berechnen“ nach der letzten Änderung nochmals ausgeführt.</w:t>
      </w:r>
    </w:p>
    <w:p w14:paraId="26B42325" w14:textId="77777777" w:rsidR="009419AF" w:rsidRDefault="001E750B">
      <w:pPr>
        <w:pStyle w:val="Listenabsatz"/>
        <w:numPr>
          <w:ilvl w:val="0"/>
          <w:numId w:val="3"/>
        </w:numPr>
        <w:spacing w:before="40" w:after="60"/>
      </w:pPr>
      <w:r>
        <w:t>„zum VG senden“ geklickt UND anschließend „Bestätigen“ — Status ist nicht mehr „offen“.</w:t>
      </w:r>
    </w:p>
    <w:p w14:paraId="67B51BC1" w14:textId="27A4F42A" w:rsidR="006572BE" w:rsidRDefault="001E750B" w:rsidP="006572BE">
      <w:pPr>
        <w:pStyle w:val="Listenabsatz"/>
        <w:numPr>
          <w:ilvl w:val="0"/>
          <w:numId w:val="3"/>
        </w:numPr>
        <w:spacing w:before="40" w:after="60"/>
      </w:pPr>
      <w:r>
        <w:t xml:space="preserve">Innerhalb von 6 </w:t>
      </w:r>
      <w:r w:rsidR="00CB10FE">
        <w:t>Kalenderm</w:t>
      </w:r>
      <w:r>
        <w:t xml:space="preserve">onaten ab </w:t>
      </w:r>
      <w:r w:rsidR="00CB10FE">
        <w:t>Ende-Monat</w:t>
      </w:r>
      <w:r>
        <w:t xml:space="preserve"> der Reise eingereicht</w:t>
      </w:r>
      <w:r w:rsidR="00CB10FE">
        <w:t xml:space="preserve"> (Beispiel </w:t>
      </w:r>
      <w:r w:rsidR="00B11383">
        <w:t>Punkt</w:t>
      </w:r>
      <w:r w:rsidR="00CB10FE">
        <w:t xml:space="preserve"> </w:t>
      </w:r>
      <w:r w:rsidR="00B11383">
        <w:t>2.8</w:t>
      </w:r>
      <w:bookmarkStart w:id="26" w:name="_Toc236981416"/>
      <w:r w:rsidR="00B11383">
        <w:t>)</w:t>
      </w:r>
    </w:p>
    <w:p w14:paraId="38A7CA12" w14:textId="0B00ABCB" w:rsidR="00335F9D" w:rsidRPr="00335F9D" w:rsidRDefault="00335F9D" w:rsidP="00335F9D"/>
    <w:p w14:paraId="682B79F8" w14:textId="40F2AB70" w:rsidR="009419AF" w:rsidRDefault="001E750B">
      <w:pPr>
        <w:pStyle w:val="berschrift1"/>
        <w:keepNext/>
        <w:keepLines/>
        <w:shd w:val="clear" w:color="auto" w:fill="FFF5CC"/>
        <w:spacing w:before="400" w:after="200" w:line="360" w:lineRule="auto"/>
      </w:pPr>
      <w:r>
        <w:rPr>
          <w:color w:val="FFFFFF"/>
          <w:sz w:val="28"/>
          <w:szCs w:val="28"/>
          <w:shd w:val="clear" w:color="auto" w:fill="A8392B"/>
        </w:rPr>
        <w:t xml:space="preserve">  </w:t>
      </w:r>
      <w:bookmarkStart w:id="27" w:name="_Toc244159220"/>
      <w:r>
        <w:rPr>
          <w:color w:val="FFFFFF"/>
          <w:sz w:val="28"/>
          <w:szCs w:val="28"/>
          <w:shd w:val="clear" w:color="auto" w:fill="A8392B"/>
        </w:rPr>
        <w:t>8  </w:t>
      </w:r>
      <w:r>
        <w:rPr>
          <w:sz w:val="24"/>
          <w:szCs w:val="24"/>
        </w:rPr>
        <w:t xml:space="preserve">   Die häufigsten Fehler</w:t>
      </w:r>
      <w:bookmarkEnd w:id="26"/>
      <w:bookmarkEnd w:id="27"/>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26"/>
        <w:gridCol w:w="5012"/>
      </w:tblGrid>
      <w:tr w:rsidR="009419AF" w14:paraId="4FAAB6F1" w14:textId="77777777">
        <w:trPr>
          <w:tblHeader/>
        </w:trPr>
        <w:tc>
          <w:tcPr>
            <w:tcW w:w="4626"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66F30F42" w14:textId="77777777" w:rsidR="009419AF" w:rsidRDefault="001E750B">
            <w:pPr>
              <w:spacing w:line="250" w:lineRule="auto"/>
            </w:pPr>
            <w:r>
              <w:rPr>
                <w:b/>
                <w:bCs/>
                <w:color w:val="FFFFFF"/>
                <w:sz w:val="20"/>
                <w:szCs w:val="20"/>
              </w:rPr>
              <w:t>Fehler</w:t>
            </w:r>
          </w:p>
        </w:tc>
        <w:tc>
          <w:tcPr>
            <w:tcW w:w="5012" w:type="dxa"/>
            <w:tcBorders>
              <w:top w:val="single" w:sz="4" w:space="0" w:color="D5DFE1"/>
              <w:left w:val="single" w:sz="4" w:space="0" w:color="D5DFE1"/>
              <w:bottom w:val="single" w:sz="4" w:space="0" w:color="D5DFE1"/>
              <w:right w:val="single" w:sz="4" w:space="0" w:color="D5DFE1"/>
            </w:tcBorders>
            <w:shd w:val="clear" w:color="auto" w:fill="A8392B"/>
            <w:tcMar>
              <w:top w:w="90" w:type="dxa"/>
              <w:left w:w="130" w:type="dxa"/>
              <w:bottom w:w="90" w:type="dxa"/>
              <w:right w:w="130" w:type="dxa"/>
            </w:tcMar>
            <w:vAlign w:val="center"/>
          </w:tcPr>
          <w:p w14:paraId="159D53F6" w14:textId="77777777" w:rsidR="009419AF" w:rsidRDefault="001E750B">
            <w:pPr>
              <w:spacing w:line="250" w:lineRule="auto"/>
            </w:pPr>
            <w:r>
              <w:rPr>
                <w:b/>
                <w:bCs/>
                <w:color w:val="FFFFFF"/>
                <w:sz w:val="20"/>
                <w:szCs w:val="20"/>
              </w:rPr>
              <w:t>Richtig</w:t>
            </w:r>
          </w:p>
        </w:tc>
      </w:tr>
      <w:tr w:rsidR="009419AF" w14:paraId="4397D063" w14:textId="77777777">
        <w:trPr>
          <w:cantSplit/>
        </w:trPr>
        <w:tc>
          <w:tcPr>
            <w:tcW w:w="462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63392CB1" w14:textId="77777777" w:rsidR="009419AF" w:rsidRDefault="001E750B">
            <w:pPr>
              <w:spacing w:line="250" w:lineRule="auto"/>
            </w:pPr>
            <w:r>
              <w:rPr>
                <w:sz w:val="20"/>
                <w:szCs w:val="20"/>
              </w:rPr>
              <w:t>Schulveranstaltung als „Inlandsreise/Auslandsreise“ abgerechnet</w:t>
            </w:r>
          </w:p>
        </w:tc>
        <w:tc>
          <w:tcPr>
            <w:tcW w:w="5012"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237466C8" w14:textId="77777777" w:rsidR="009419AF" w:rsidRDefault="001E750B">
            <w:pPr>
              <w:spacing w:line="250" w:lineRule="auto"/>
            </w:pPr>
            <w:r>
              <w:rPr>
                <w:b/>
                <w:bCs/>
                <w:sz w:val="20"/>
                <w:szCs w:val="20"/>
              </w:rPr>
              <w:t>Vorlage „Schulveranst. Inl./Ausl. § 49a“ verwenden</w:t>
            </w:r>
          </w:p>
        </w:tc>
      </w:tr>
      <w:tr w:rsidR="009419AF" w14:paraId="071D7A7D" w14:textId="77777777">
        <w:trPr>
          <w:cantSplit/>
        </w:trPr>
        <w:tc>
          <w:tcPr>
            <w:tcW w:w="462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3222359D" w14:textId="77777777" w:rsidR="009419AF" w:rsidRDefault="001E750B">
            <w:pPr>
              <w:spacing w:line="250" w:lineRule="auto"/>
            </w:pPr>
            <w:r>
              <w:rPr>
                <w:sz w:val="20"/>
                <w:szCs w:val="20"/>
              </w:rPr>
              <w:t>Kilometergeld ohne vorherige PKW-Genehmigung geltend gemacht</w:t>
            </w:r>
          </w:p>
        </w:tc>
        <w:tc>
          <w:tcPr>
            <w:tcW w:w="5012"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656FA518" w14:textId="77777777" w:rsidR="009419AF" w:rsidRDefault="001E750B">
            <w:pPr>
              <w:spacing w:line="250" w:lineRule="auto"/>
            </w:pPr>
            <w:r>
              <w:rPr>
                <w:b/>
                <w:bCs/>
                <w:sz w:val="20"/>
                <w:szCs w:val="20"/>
              </w:rPr>
              <w:t>Beförderungszuschuss abrechnen oder Genehmigung vorab einholen</w:t>
            </w:r>
          </w:p>
        </w:tc>
      </w:tr>
      <w:tr w:rsidR="009419AF" w14:paraId="239CC371" w14:textId="77777777">
        <w:trPr>
          <w:cantSplit/>
        </w:trPr>
        <w:tc>
          <w:tcPr>
            <w:tcW w:w="462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10F0CF0D" w14:textId="77777777" w:rsidR="009419AF" w:rsidRDefault="001E750B">
            <w:pPr>
              <w:spacing w:line="250" w:lineRule="auto"/>
            </w:pPr>
            <w:r>
              <w:rPr>
                <w:sz w:val="20"/>
                <w:szCs w:val="20"/>
              </w:rPr>
              <w:t>Nebenkosten als „Reisenebenkosten“ erfasst</w:t>
            </w:r>
          </w:p>
        </w:tc>
        <w:tc>
          <w:tcPr>
            <w:tcW w:w="5012"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143DDB3" w14:textId="77777777" w:rsidR="009419AF" w:rsidRDefault="001E750B">
            <w:pPr>
              <w:spacing w:line="250" w:lineRule="auto"/>
            </w:pPr>
            <w:r>
              <w:rPr>
                <w:b/>
                <w:bCs/>
                <w:sz w:val="20"/>
                <w:szCs w:val="20"/>
              </w:rPr>
              <w:t>Belegart „Sonstiges steuerfrei“ verwenden</w:t>
            </w:r>
          </w:p>
        </w:tc>
      </w:tr>
      <w:tr w:rsidR="009419AF" w14:paraId="0C67DC97" w14:textId="77777777">
        <w:trPr>
          <w:cantSplit/>
        </w:trPr>
        <w:tc>
          <w:tcPr>
            <w:tcW w:w="462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50028E5B" w14:textId="77777777" w:rsidR="009419AF" w:rsidRDefault="001E750B">
            <w:pPr>
              <w:spacing w:line="250" w:lineRule="auto"/>
            </w:pPr>
            <w:r>
              <w:rPr>
                <w:sz w:val="20"/>
                <w:szCs w:val="20"/>
              </w:rPr>
              <w:t>Abrechnung bleibt auf Status „offen“ liegen</w:t>
            </w:r>
          </w:p>
        </w:tc>
        <w:tc>
          <w:tcPr>
            <w:tcW w:w="5012"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0D1C2944" w14:textId="77777777" w:rsidR="009419AF" w:rsidRDefault="001E750B">
            <w:pPr>
              <w:spacing w:line="250" w:lineRule="auto"/>
            </w:pPr>
            <w:r>
              <w:rPr>
                <w:b/>
                <w:bCs/>
                <w:sz w:val="20"/>
                <w:szCs w:val="20"/>
              </w:rPr>
              <w:t>„zum VG senden“ und anschließend „Bestätigen“ — erst dann ist sie eingebracht</w:t>
            </w:r>
          </w:p>
        </w:tc>
      </w:tr>
      <w:tr w:rsidR="009419AF" w14:paraId="3BE8AD82" w14:textId="77777777">
        <w:trPr>
          <w:cantSplit/>
        </w:trPr>
        <w:tc>
          <w:tcPr>
            <w:tcW w:w="4626"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078639E4" w14:textId="57E7BB2D" w:rsidR="009419AF" w:rsidRPr="00963C34" w:rsidRDefault="002922F4">
            <w:pPr>
              <w:spacing w:line="250" w:lineRule="auto"/>
              <w:rPr>
                <w:sz w:val="20"/>
                <w:szCs w:val="20"/>
              </w:rPr>
            </w:pPr>
            <w:r>
              <w:rPr>
                <w:sz w:val="20"/>
                <w:szCs w:val="20"/>
              </w:rPr>
              <w:t>Abrechnung nach „zum VG senden“ nochmals geöffnet und gesichert – (der Status – „offen“) Jedes neuerliche Sichern setzt den Status auf „offen“ zurück. Die Reiserechnung liegt damit wieder beim</w:t>
            </w:r>
            <w:r w:rsidR="00B54969">
              <w:rPr>
                <w:sz w:val="20"/>
                <w:szCs w:val="20"/>
              </w:rPr>
              <w:t>/bei der</w:t>
            </w:r>
            <w:r>
              <w:rPr>
                <w:sz w:val="20"/>
                <w:szCs w:val="20"/>
              </w:rPr>
              <w:t xml:space="preserve"> Rechnungsleger</w:t>
            </w:r>
            <w:r w:rsidR="00B54969">
              <w:rPr>
                <w:sz w:val="20"/>
                <w:szCs w:val="20"/>
              </w:rPr>
              <w:t>:in</w:t>
            </w:r>
            <w:r>
              <w:rPr>
                <w:sz w:val="20"/>
                <w:szCs w:val="20"/>
              </w:rPr>
              <w:t xml:space="preserve"> und der</w:t>
            </w:r>
            <w:r w:rsidR="00B54969">
              <w:rPr>
                <w:sz w:val="20"/>
                <w:szCs w:val="20"/>
              </w:rPr>
              <w:t>/die</w:t>
            </w:r>
            <w:r>
              <w:rPr>
                <w:sz w:val="20"/>
                <w:szCs w:val="20"/>
              </w:rPr>
              <w:t xml:space="preserve"> Vorgesetzte hat keinen Zugriff mehr darauf</w:t>
            </w:r>
          </w:p>
        </w:tc>
        <w:tc>
          <w:tcPr>
            <w:tcW w:w="5012" w:type="dxa"/>
            <w:tcBorders>
              <w:top w:val="single" w:sz="4" w:space="0" w:color="D5DFE1"/>
              <w:left w:val="single" w:sz="4" w:space="0" w:color="D5DFE1"/>
              <w:bottom w:val="single" w:sz="4" w:space="0" w:color="D5DFE1"/>
              <w:right w:val="single" w:sz="4" w:space="0" w:color="D5DFE1"/>
            </w:tcBorders>
            <w:shd w:val="clear" w:color="auto" w:fill="F5F5F4"/>
            <w:tcMar>
              <w:top w:w="90" w:type="dxa"/>
              <w:left w:w="130" w:type="dxa"/>
              <w:bottom w:w="90" w:type="dxa"/>
              <w:right w:w="130" w:type="dxa"/>
            </w:tcMar>
            <w:vAlign w:val="center"/>
          </w:tcPr>
          <w:p w14:paraId="436799AC" w14:textId="77777777" w:rsidR="008E56EC" w:rsidRPr="00963C34" w:rsidRDefault="008E56EC">
            <w:pPr>
              <w:spacing w:line="250" w:lineRule="auto"/>
              <w:rPr>
                <w:b/>
                <w:bCs/>
                <w:sz w:val="20"/>
                <w:szCs w:val="20"/>
              </w:rPr>
            </w:pPr>
            <w:r>
              <w:rPr>
                <w:b/>
                <w:bCs/>
                <w:sz w:val="20"/>
                <w:szCs w:val="20"/>
              </w:rPr>
              <w:t xml:space="preserve">Nach „zum VG senden“ darf keine Sicherung durchgeführt werden. </w:t>
            </w:r>
          </w:p>
          <w:p w14:paraId="787F3E03" w14:textId="77777777" w:rsidR="008E56EC" w:rsidRPr="00963C34" w:rsidRDefault="008E56EC">
            <w:pPr>
              <w:spacing w:line="250" w:lineRule="auto"/>
              <w:rPr>
                <w:b/>
                <w:bCs/>
                <w:sz w:val="20"/>
                <w:szCs w:val="20"/>
              </w:rPr>
            </w:pPr>
            <w:r>
              <w:rPr>
                <w:b/>
                <w:bCs/>
                <w:sz w:val="20"/>
                <w:szCs w:val="20"/>
              </w:rPr>
              <w:t xml:space="preserve">Ausnahme: Korrekturen </w:t>
            </w:r>
          </w:p>
          <w:p w14:paraId="447AF3D3" w14:textId="77777777" w:rsidR="009419AF" w:rsidRPr="00963C34" w:rsidRDefault="008E56EC">
            <w:pPr>
              <w:spacing w:line="250" w:lineRule="auto"/>
              <w:rPr>
                <w:b/>
                <w:bCs/>
                <w:sz w:val="20"/>
                <w:szCs w:val="20"/>
              </w:rPr>
            </w:pPr>
            <w:r>
              <w:rPr>
                <w:b/>
                <w:bCs/>
                <w:sz w:val="20"/>
                <w:szCs w:val="20"/>
              </w:rPr>
              <w:t xml:space="preserve">Nach jeder erneuten Bearbeitung + Sicherung muss die Reiseabrechnung erneut an den VG gesendet werden. </w:t>
            </w:r>
          </w:p>
        </w:tc>
      </w:tr>
      <w:tr w:rsidR="009419AF" w14:paraId="7CA23865" w14:textId="77777777">
        <w:trPr>
          <w:cantSplit/>
        </w:trPr>
        <w:tc>
          <w:tcPr>
            <w:tcW w:w="4626"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6855357B" w14:textId="77777777" w:rsidR="009419AF" w:rsidRDefault="001E750B">
            <w:pPr>
              <w:spacing w:line="250" w:lineRule="auto"/>
            </w:pPr>
            <w:r>
              <w:rPr>
                <w:sz w:val="20"/>
                <w:szCs w:val="20"/>
              </w:rPr>
              <w:t>Reiseart nach dem Anlegen ändern wollen</w:t>
            </w:r>
          </w:p>
        </w:tc>
        <w:tc>
          <w:tcPr>
            <w:tcW w:w="5012" w:type="dxa"/>
            <w:tcBorders>
              <w:top w:val="single" w:sz="4" w:space="0" w:color="D5DFE1"/>
              <w:left w:val="single" w:sz="4" w:space="0" w:color="D5DFE1"/>
              <w:bottom w:val="single" w:sz="4" w:space="0" w:color="D5DFE1"/>
              <w:right w:val="single" w:sz="4" w:space="0" w:color="D5DFE1"/>
            </w:tcBorders>
            <w:shd w:val="clear" w:color="auto" w:fill="FFFFFF"/>
            <w:tcMar>
              <w:top w:w="90" w:type="dxa"/>
              <w:left w:w="130" w:type="dxa"/>
              <w:bottom w:w="90" w:type="dxa"/>
              <w:right w:w="130" w:type="dxa"/>
            </w:tcMar>
            <w:vAlign w:val="center"/>
          </w:tcPr>
          <w:p w14:paraId="27F1A70C" w14:textId="77777777" w:rsidR="009419AF" w:rsidRDefault="001E750B">
            <w:pPr>
              <w:spacing w:line="250" w:lineRule="auto"/>
            </w:pPr>
            <w:r>
              <w:rPr>
                <w:b/>
                <w:bCs/>
                <w:sz w:val="20"/>
                <w:szCs w:val="20"/>
              </w:rPr>
              <w:t>Nicht möglich — Abrechnung löschen und mit der richtigen Vorlage neu anlegen</w:t>
            </w:r>
          </w:p>
        </w:tc>
      </w:tr>
    </w:tbl>
    <w:p w14:paraId="258E4D3A" w14:textId="77777777" w:rsidR="00012837" w:rsidRDefault="00012837" w:rsidP="009D02DF"/>
    <w:p w14:paraId="1DA0320B" w14:textId="77777777" w:rsidR="00012837" w:rsidRDefault="00012837">
      <w:r>
        <w:br w:type="page"/>
      </w:r>
    </w:p>
    <w:p w14:paraId="7A92D67C" w14:textId="596E0F01" w:rsidR="003242F3" w:rsidRDefault="003242F3" w:rsidP="003242F3">
      <w:pPr>
        <w:pStyle w:val="berschrift1"/>
        <w:keepNext/>
        <w:keepLines/>
        <w:shd w:val="clear" w:color="auto" w:fill="FFF5CC"/>
        <w:spacing w:before="400" w:after="200" w:line="360" w:lineRule="auto"/>
      </w:pPr>
      <w:r>
        <w:rPr>
          <w:color w:val="FFFFFF"/>
          <w:sz w:val="28"/>
          <w:szCs w:val="28"/>
          <w:shd w:val="clear" w:color="auto" w:fill="A8392B"/>
        </w:rPr>
        <w:lastRenderedPageBreak/>
        <w:t xml:space="preserve">  </w:t>
      </w:r>
      <w:bookmarkStart w:id="28" w:name="_Toc244159221"/>
      <w:r>
        <w:rPr>
          <w:color w:val="FFFFFF"/>
          <w:sz w:val="28"/>
          <w:szCs w:val="28"/>
          <w:shd w:val="clear" w:color="auto" w:fill="A8392B"/>
        </w:rPr>
        <w:t>9  </w:t>
      </w:r>
      <w:r>
        <w:rPr>
          <w:sz w:val="24"/>
          <w:szCs w:val="24"/>
        </w:rPr>
        <w:t xml:space="preserve">   Muster eines generellen Reiseauftrages</w:t>
      </w:r>
      <w:bookmarkEnd w:id="28"/>
    </w:p>
    <w:p w14:paraId="3DFE318D" w14:textId="77777777" w:rsidR="00012837" w:rsidRDefault="00012837" w:rsidP="009D02DF"/>
    <w:p w14:paraId="5AF133EE" w14:textId="1F93A7AF" w:rsidR="00012837" w:rsidRPr="003242F3" w:rsidRDefault="00012837" w:rsidP="00B54969">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jc w:val="center"/>
        <w:rPr>
          <w:i/>
          <w:iCs/>
        </w:rPr>
      </w:pPr>
      <w:r w:rsidRPr="00E9674E">
        <w:rPr>
          <w:b/>
          <w:i/>
          <w:iCs/>
          <w:sz w:val="22"/>
          <w:szCs w:val="22"/>
          <w:u w:val="single"/>
        </w:rPr>
        <w:t>Genereller Reiseauftrag</w:t>
      </w:r>
      <w:r w:rsidR="00E9674E">
        <w:rPr>
          <w:b/>
          <w:i/>
          <w:iCs/>
          <w:sz w:val="22"/>
          <w:szCs w:val="22"/>
          <w:u w:val="single"/>
        </w:rPr>
        <w:t xml:space="preserve"> </w:t>
      </w:r>
    </w:p>
    <w:p w14:paraId="38DF1D8C" w14:textId="77777777" w:rsidR="00012837" w:rsidRPr="00E9674E" w:rsidRDefault="00012837" w:rsidP="00B54969">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outlineLvl w:val="0"/>
        <w:rPr>
          <w:i/>
          <w:iCs/>
          <w:sz w:val="18"/>
          <w:szCs w:val="18"/>
          <w:lang w:eastAsia="en-US"/>
        </w:rPr>
      </w:pPr>
    </w:p>
    <w:p w14:paraId="7EAF3779" w14:textId="4B4B31A8" w:rsidR="00012837" w:rsidRPr="00E9674E" w:rsidRDefault="00012837" w:rsidP="00B54969">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spacing w:line="276" w:lineRule="auto"/>
        <w:jc w:val="both"/>
        <w:outlineLvl w:val="0"/>
        <w:rPr>
          <w:i/>
          <w:iCs/>
          <w:lang w:eastAsia="en-US"/>
        </w:rPr>
      </w:pPr>
      <w:r w:rsidRPr="00E9674E">
        <w:rPr>
          <w:i/>
          <w:iCs/>
          <w:lang w:eastAsia="en-US"/>
        </w:rPr>
        <w:t>Sie werden beauftragt, Dienstreisen zu tätigen, die sich aus Ihrer Arbeitsplatzbeschreibung in Ihrem örtlichen und in Ihrer funktionalen Zuständigkeit ergeben, wenn die Reisebewegung notwendig ist oder der Zweck der Dienstverrichtung nicht auf andere Weise, insbesondere im Wege elektronischer Kommunikation (z.B.: Videokonferenz), erreicht werden kann (§ 2a (1) RGV). Dabei sind die budgetären Vorgaben einzuhalten und ökologische Gesichtspunkte zu berücksichtigen.</w:t>
      </w:r>
    </w:p>
    <w:p w14:paraId="22F01585" w14:textId="77777777" w:rsidR="00012837" w:rsidRPr="00E9674E" w:rsidRDefault="00012837" w:rsidP="00B54969">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spacing w:line="276" w:lineRule="auto"/>
        <w:jc w:val="both"/>
        <w:outlineLvl w:val="0"/>
        <w:rPr>
          <w:i/>
          <w:iCs/>
          <w:lang w:eastAsia="en-US"/>
        </w:rPr>
      </w:pPr>
    </w:p>
    <w:p w14:paraId="6F764CD4" w14:textId="030F33C2" w:rsidR="00012837" w:rsidRDefault="00012837" w:rsidP="00B54969">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spacing w:line="276" w:lineRule="auto"/>
        <w:jc w:val="both"/>
        <w:outlineLvl w:val="0"/>
        <w:rPr>
          <w:i/>
          <w:iCs/>
          <w:lang w:eastAsia="en-US"/>
        </w:rPr>
      </w:pPr>
      <w:r w:rsidRPr="00E9674E">
        <w:rPr>
          <w:i/>
          <w:iCs/>
          <w:lang w:eastAsia="en-US"/>
        </w:rPr>
        <w:t>Dieser Reiseauftrag ist bis auf Widerruf gültig</w:t>
      </w:r>
      <w:r w:rsidR="003242F3" w:rsidRPr="00E9674E">
        <w:rPr>
          <w:i/>
          <w:iCs/>
          <w:lang w:eastAsia="en-US"/>
        </w:rPr>
        <w:t>.</w:t>
      </w:r>
    </w:p>
    <w:p w14:paraId="279C853F" w14:textId="77777777" w:rsidR="00E9674E" w:rsidRDefault="00E9674E" w:rsidP="00B54969">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spacing w:line="276" w:lineRule="auto"/>
        <w:jc w:val="both"/>
        <w:outlineLvl w:val="0"/>
        <w:rPr>
          <w:i/>
          <w:iCs/>
          <w:lang w:eastAsia="en-US"/>
        </w:rPr>
      </w:pPr>
    </w:p>
    <w:p w14:paraId="22F45006" w14:textId="17CA50ED" w:rsidR="00E9674E" w:rsidRPr="00E9674E" w:rsidRDefault="00E9674E" w:rsidP="00B54969">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spacing w:line="276" w:lineRule="auto"/>
        <w:outlineLvl w:val="0"/>
        <w:rPr>
          <w:i/>
          <w:iCs/>
          <w:lang w:eastAsia="en-US"/>
        </w:rPr>
      </w:pPr>
      <w:r>
        <w:rPr>
          <w:i/>
          <w:iCs/>
          <w:lang w:eastAsia="en-US"/>
        </w:rPr>
        <w:t>Datum, Unterschrift Vorgesetzte:r</w:t>
      </w:r>
      <w:r w:rsidR="00B54969">
        <w:rPr>
          <w:i/>
          <w:iCs/>
          <w:lang w:eastAsia="en-US"/>
        </w:rPr>
        <w:br/>
      </w:r>
    </w:p>
    <w:p w14:paraId="5740B4B0" w14:textId="1576539C" w:rsidR="003242F3" w:rsidRPr="003242F3" w:rsidRDefault="003242F3" w:rsidP="003242F3">
      <w:pPr>
        <w:shd w:val="clear" w:color="auto" w:fill="FFFFFF"/>
        <w:spacing w:line="276" w:lineRule="auto"/>
        <w:ind w:left="567"/>
        <w:outlineLvl w:val="0"/>
        <w:rPr>
          <w:i/>
          <w:iCs/>
          <w:sz w:val="24"/>
          <w:szCs w:val="24"/>
          <w:lang w:eastAsia="en-US"/>
        </w:rPr>
      </w:pPr>
    </w:p>
    <w:p w14:paraId="0AD0CEDE" w14:textId="77777777" w:rsidR="00012837" w:rsidRDefault="00012837" w:rsidP="009D02DF"/>
    <w:p w14:paraId="266BF0AF" w14:textId="6188A934" w:rsidR="003242F3" w:rsidRPr="001266B2" w:rsidRDefault="003242F3" w:rsidP="001266B2">
      <w:pPr>
        <w:spacing w:before="40" w:after="60"/>
      </w:pPr>
      <w:r w:rsidRPr="001266B2">
        <w:t>Im Regelfall wird es sich um einen Reiseauftrag ohne PKW</w:t>
      </w:r>
      <w:r w:rsidR="001266B2" w:rsidRPr="001266B2">
        <w:t>-</w:t>
      </w:r>
      <w:r w:rsidRPr="001266B2">
        <w:t>Genehmigung handeln.</w:t>
      </w:r>
      <w:r w:rsidR="00B54969">
        <w:br/>
      </w:r>
    </w:p>
    <w:p w14:paraId="3D1C0A88" w14:textId="77777777" w:rsidR="00AC6877" w:rsidRDefault="00E9674E" w:rsidP="00E9674E">
      <w:pPr>
        <w:spacing w:before="40" w:after="60"/>
      </w:pPr>
      <w:r w:rsidRPr="00E9674E">
        <w:t>D</w:t>
      </w:r>
      <w:r>
        <w:t>er generelle Reiseauftrag, etwaige Änderungen oder Widerrufe sind der Bildungsdirektion für Kärnten per ISO zu übermitteln.</w:t>
      </w:r>
    </w:p>
    <w:p w14:paraId="06CCA888" w14:textId="77777777" w:rsidR="00AC6877" w:rsidRDefault="00AC6877" w:rsidP="00E9674E">
      <w:pPr>
        <w:spacing w:before="40" w:after="60"/>
      </w:pPr>
    </w:p>
    <w:p w14:paraId="765A6E01" w14:textId="3913ACF2" w:rsidR="009419AF" w:rsidRDefault="001E750B">
      <w:pPr>
        <w:pStyle w:val="berschrift1"/>
        <w:keepNext/>
        <w:keepLines/>
        <w:shd w:val="clear" w:color="auto" w:fill="FFF5CC"/>
        <w:spacing w:before="400" w:after="200" w:line="360" w:lineRule="auto"/>
      </w:pPr>
      <w:r>
        <w:rPr>
          <w:color w:val="FFFFFF"/>
          <w:sz w:val="28"/>
          <w:szCs w:val="28"/>
          <w:shd w:val="clear" w:color="auto" w:fill="A8392B"/>
        </w:rPr>
        <w:t xml:space="preserve"> </w:t>
      </w:r>
      <w:bookmarkStart w:id="29" w:name="_Toc244159222"/>
      <w:r w:rsidR="003242F3">
        <w:rPr>
          <w:color w:val="FFFFFF"/>
          <w:sz w:val="28"/>
          <w:szCs w:val="28"/>
          <w:shd w:val="clear" w:color="auto" w:fill="A8392B"/>
        </w:rPr>
        <w:t>1</w:t>
      </w:r>
      <w:r w:rsidR="001266B2">
        <w:rPr>
          <w:color w:val="FFFFFF"/>
          <w:sz w:val="28"/>
          <w:szCs w:val="28"/>
          <w:shd w:val="clear" w:color="auto" w:fill="A8392B"/>
        </w:rPr>
        <w:t>0</w:t>
      </w:r>
      <w:r>
        <w:rPr>
          <w:color w:val="FFFFFF"/>
          <w:sz w:val="28"/>
          <w:szCs w:val="28"/>
          <w:shd w:val="clear" w:color="auto" w:fill="A8392B"/>
        </w:rPr>
        <w:t xml:space="preserve">  </w:t>
      </w:r>
      <w:r>
        <w:rPr>
          <w:sz w:val="24"/>
          <w:szCs w:val="24"/>
        </w:rPr>
        <w:t xml:space="preserve">   Rechtsgrundlagen und Quellen</w:t>
      </w:r>
      <w:bookmarkEnd w:id="29"/>
    </w:p>
    <w:p w14:paraId="063B0B30" w14:textId="5615E11A" w:rsidR="009419AF" w:rsidRDefault="001E750B">
      <w:pPr>
        <w:pStyle w:val="Listenabsatz"/>
        <w:numPr>
          <w:ilvl w:val="0"/>
          <w:numId w:val="2"/>
        </w:numPr>
        <w:spacing w:before="40" w:after="60"/>
      </w:pPr>
      <w:r>
        <w:t>Reisegebührenvorschrift 1955 (RGV), BGBl. Nr. 133/1955, zuletzt geändert durch die Dienstrechts-Novelle 2024 (BGBl. I Nr. 143/2024) und das Budgetmaßnahmengesetz 2026 (BGBl. I Nr. 43/2026)</w:t>
      </w:r>
    </w:p>
    <w:p w14:paraId="2228D66E" w14:textId="7266F9FD" w:rsidR="009419AF" w:rsidRDefault="001E750B">
      <w:pPr>
        <w:pStyle w:val="Listenabsatz"/>
        <w:numPr>
          <w:ilvl w:val="0"/>
          <w:numId w:val="2"/>
        </w:numPr>
        <w:spacing w:before="40" w:after="60"/>
      </w:pPr>
      <w:r>
        <w:t xml:space="preserve">Schulungsunterlage „ESS-100 Reisemanagement mit ESS für Mitarbeiter:innen inkl. Routenplaner“, Serviceportal Bund, Stand </w:t>
      </w:r>
      <w:r w:rsidR="00B84018">
        <w:t>01.10</w:t>
      </w:r>
      <w:r>
        <w:t>.2026 — Quelle der Bildschirmabbildungen</w:t>
      </w:r>
      <w:r w:rsidR="00AC6877">
        <w:t xml:space="preserve"> </w:t>
      </w:r>
    </w:p>
    <w:p w14:paraId="13B6F0F6" w14:textId="2BBE247D" w:rsidR="00581229" w:rsidRPr="000E6394" w:rsidRDefault="00581229">
      <w:pPr>
        <w:pStyle w:val="Listenabsatz"/>
        <w:numPr>
          <w:ilvl w:val="0"/>
          <w:numId w:val="2"/>
        </w:numPr>
        <w:spacing w:before="40" w:after="60"/>
        <w:rPr>
          <w:color w:val="auto"/>
        </w:rPr>
      </w:pPr>
      <w:r w:rsidRPr="000E6394">
        <w:rPr>
          <w:color w:val="auto"/>
        </w:rPr>
        <w:t xml:space="preserve">ESS Hardcopy </w:t>
      </w:r>
      <w:r w:rsidR="00AC6877">
        <w:t>(eigene)</w:t>
      </w:r>
    </w:p>
    <w:p w14:paraId="6C46CD47" w14:textId="77777777" w:rsidR="009419AF" w:rsidRDefault="009419AF">
      <w:pPr>
        <w:spacing w:after="200"/>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9419AF" w14:paraId="6FBBC18D" w14:textId="77777777">
        <w:trPr>
          <w:cantSplit/>
        </w:trPr>
        <w:tc>
          <w:tcPr>
            <w:tcW w:w="9638" w:type="dxa"/>
            <w:tcBorders>
              <w:top w:val="none" w:sz="0" w:space="0" w:color="FFF5CC"/>
              <w:left w:val="single" w:sz="24" w:space="0" w:color="A8392B"/>
              <w:bottom w:val="none" w:sz="0" w:space="0" w:color="FFF5CC"/>
              <w:right w:val="none" w:sz="0" w:space="0" w:color="FFF5CC"/>
            </w:tcBorders>
            <w:shd w:val="clear" w:color="auto" w:fill="FFF5CC"/>
            <w:tcMar>
              <w:top w:w="140" w:type="dxa"/>
              <w:left w:w="220" w:type="dxa"/>
              <w:bottom w:w="140" w:type="dxa"/>
              <w:right w:w="200" w:type="dxa"/>
            </w:tcMar>
          </w:tcPr>
          <w:p w14:paraId="733E1AAB" w14:textId="77777777" w:rsidR="009419AF" w:rsidRDefault="001E750B">
            <w:pPr>
              <w:spacing w:before="40" w:after="80"/>
            </w:pPr>
            <w:r>
              <w:rPr>
                <w:b/>
                <w:bCs/>
                <w:color w:val="A8392B"/>
                <w:sz w:val="22"/>
                <w:szCs w:val="22"/>
              </w:rPr>
              <w:t>Haftungshinweis</w:t>
            </w:r>
          </w:p>
          <w:p w14:paraId="30921852" w14:textId="6E015CF4" w:rsidR="009419AF" w:rsidRDefault="001E750B">
            <w:pPr>
              <w:spacing w:after="40"/>
            </w:pPr>
            <w:r>
              <w:rPr>
                <w:i/>
                <w:iCs/>
              </w:rPr>
              <w:t>Dieser Arbeitsbehelf dient der raschen Orientierung und wurde aus den oben genannten Quellen zusammengestellt. Maßgeblich sind ausschließlich die geltenden Rechtsvorschriften sowie die Weisungen der zuständigen Bildungsdirektion. Bei Zweifelsfragen wenden Sie sich bitte an die Personalabteilung Ihrer Bildungsdirektion.</w:t>
            </w:r>
            <w:r w:rsidR="00AC6877">
              <w:rPr>
                <w:i/>
                <w:iCs/>
              </w:rPr>
              <w:t xml:space="preserve"> </w:t>
            </w:r>
            <w:r w:rsidR="00C44BD2">
              <w:rPr>
                <w:i/>
                <w:iCs/>
              </w:rPr>
              <w:t>Es</w:t>
            </w:r>
            <w:r w:rsidR="00AC6877">
              <w:rPr>
                <w:i/>
                <w:iCs/>
              </w:rPr>
              <w:t xml:space="preserve"> </w:t>
            </w:r>
            <w:r w:rsidR="00C44BD2">
              <w:rPr>
                <w:i/>
                <w:iCs/>
              </w:rPr>
              <w:t>wird kein</w:t>
            </w:r>
            <w:r w:rsidR="00AC6877">
              <w:rPr>
                <w:i/>
                <w:iCs/>
              </w:rPr>
              <w:t xml:space="preserve"> Anspruch </w:t>
            </w:r>
            <w:r w:rsidR="00C44BD2">
              <w:rPr>
                <w:i/>
                <w:iCs/>
              </w:rPr>
              <w:t>auf</w:t>
            </w:r>
            <w:r w:rsidR="00AC6877">
              <w:rPr>
                <w:i/>
                <w:iCs/>
              </w:rPr>
              <w:t xml:space="preserve"> Vollständigkeit</w:t>
            </w:r>
            <w:r w:rsidR="00C44BD2">
              <w:rPr>
                <w:i/>
                <w:iCs/>
              </w:rPr>
              <w:t xml:space="preserve">  erhoben</w:t>
            </w:r>
            <w:r w:rsidR="00AC6877">
              <w:rPr>
                <w:i/>
                <w:iCs/>
              </w:rPr>
              <w:t>.</w:t>
            </w:r>
          </w:p>
        </w:tc>
      </w:tr>
    </w:tbl>
    <w:p w14:paraId="10FD2E2B" w14:textId="77777777" w:rsidR="001E750B" w:rsidRDefault="001E750B"/>
    <w:sectPr w:rsidR="001E750B" w:rsidSect="00B54969">
      <w:headerReference w:type="default" r:id="rId24"/>
      <w:footerReference w:type="default" r:id="rId25"/>
      <w:pgSz w:w="11906" w:h="16838"/>
      <w:pgMar w:top="1133" w:right="1133" w:bottom="1020" w:left="1133"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9427C" w14:textId="77777777" w:rsidR="00E10C74" w:rsidRDefault="00E10C74">
      <w:pPr>
        <w:spacing w:line="240" w:lineRule="auto"/>
      </w:pPr>
      <w:r>
        <w:separator/>
      </w:r>
    </w:p>
  </w:endnote>
  <w:endnote w:type="continuationSeparator" w:id="0">
    <w:p w14:paraId="5D36BF30" w14:textId="77777777" w:rsidR="00E10C74" w:rsidRDefault="00E10C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B92F" w14:textId="0EDADF28" w:rsidR="009419AF" w:rsidRDefault="001E750B">
    <w:pPr>
      <w:jc w:val="right"/>
    </w:pPr>
    <w:r>
      <w:rPr>
        <w:color w:val="5A5A58"/>
        <w:sz w:val="20"/>
        <w:szCs w:val="20"/>
      </w:rPr>
      <w:t xml:space="preserve">Stand </w:t>
    </w:r>
    <w:r w:rsidR="00297A62">
      <w:rPr>
        <w:color w:val="5A5A58"/>
        <w:sz w:val="20"/>
        <w:szCs w:val="20"/>
      </w:rPr>
      <w:t>01.1</w:t>
    </w:r>
    <w:r w:rsidR="003D1D20">
      <w:rPr>
        <w:color w:val="5A5A58"/>
        <w:sz w:val="20"/>
        <w:szCs w:val="20"/>
      </w:rPr>
      <w:t>1</w:t>
    </w:r>
    <w:r>
      <w:rPr>
        <w:color w:val="5A5A58"/>
        <w:sz w:val="20"/>
        <w:szCs w:val="20"/>
      </w:rPr>
      <w:t xml:space="preserve">.2026   ·   Seite </w:t>
    </w:r>
    <w:r>
      <w:rPr>
        <w:b/>
        <w:bCs/>
        <w:color w:val="5A5A58"/>
        <w:sz w:val="20"/>
        <w:szCs w:val="20"/>
      </w:rPr>
      <w:fldChar w:fldCharType="begin"/>
    </w:r>
    <w:r>
      <w:rPr>
        <w:b/>
        <w:bCs/>
        <w:color w:val="5A5A58"/>
        <w:sz w:val="20"/>
        <w:szCs w:val="20"/>
      </w:rPr>
      <w:instrText>PAGE</w:instrText>
    </w:r>
    <w:r>
      <w:rPr>
        <w:b/>
        <w:bCs/>
        <w:color w:val="5A5A58"/>
        <w:sz w:val="20"/>
        <w:szCs w:val="20"/>
      </w:rPr>
      <w:fldChar w:fldCharType="separate"/>
    </w:r>
    <w:r w:rsidR="00AD6D63">
      <w:rPr>
        <w:b/>
        <w:bCs/>
        <w:noProof/>
        <w:color w:val="5A5A58"/>
        <w:sz w:val="20"/>
        <w:szCs w:val="20"/>
      </w:rPr>
      <w:t>2</w:t>
    </w:r>
    <w:r>
      <w:rPr>
        <w:b/>
        <w:bCs/>
        <w:color w:val="5A5A58"/>
        <w:sz w:val="20"/>
        <w:szCs w:val="20"/>
      </w:rPr>
      <w:fldChar w:fldCharType="end"/>
    </w:r>
    <w:r>
      <w:rPr>
        <w:color w:val="5A5A58"/>
        <w:sz w:val="20"/>
        <w:szCs w:val="20"/>
      </w:rPr>
      <w:t xml:space="preserve"> von </w:t>
    </w:r>
    <w:r>
      <w:rPr>
        <w:color w:val="5A5A58"/>
        <w:sz w:val="20"/>
        <w:szCs w:val="20"/>
      </w:rPr>
      <w:fldChar w:fldCharType="begin"/>
    </w:r>
    <w:r>
      <w:rPr>
        <w:color w:val="5A5A58"/>
        <w:sz w:val="20"/>
        <w:szCs w:val="20"/>
      </w:rPr>
      <w:instrText>NUMPAGES</w:instrText>
    </w:r>
    <w:r>
      <w:rPr>
        <w:color w:val="5A5A58"/>
        <w:sz w:val="20"/>
        <w:szCs w:val="20"/>
      </w:rPr>
      <w:fldChar w:fldCharType="separate"/>
    </w:r>
    <w:r w:rsidR="00AD6D63">
      <w:rPr>
        <w:noProof/>
        <w:color w:val="5A5A58"/>
        <w:sz w:val="20"/>
        <w:szCs w:val="20"/>
      </w:rPr>
      <w:t>3</w:t>
    </w:r>
    <w:r>
      <w:rPr>
        <w:color w:val="5A5A58"/>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5421C" w14:textId="77777777" w:rsidR="00E10C74" w:rsidRDefault="00E10C74">
      <w:pPr>
        <w:spacing w:line="240" w:lineRule="auto"/>
      </w:pPr>
      <w:r>
        <w:separator/>
      </w:r>
    </w:p>
  </w:footnote>
  <w:footnote w:type="continuationSeparator" w:id="0">
    <w:p w14:paraId="2DC95A02" w14:textId="77777777" w:rsidR="00E10C74" w:rsidRDefault="00E10C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C6842" w14:textId="77777777" w:rsidR="009419AF" w:rsidRDefault="001E750B">
    <w:pPr>
      <w:pBdr>
        <w:bottom w:val="single" w:sz="4" w:space="4" w:color="C6D4D6"/>
      </w:pBdr>
      <w:jc w:val="right"/>
    </w:pPr>
    <w:r>
      <w:rPr>
        <w:color w:val="5A5A58"/>
        <w:sz w:val="16"/>
        <w:szCs w:val="16"/>
      </w:rPr>
      <w:t>Arbeitsbehelf · Reisegebühren und Reisekostenabrechnung in 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96420"/>
    <w:multiLevelType w:val="hybridMultilevel"/>
    <w:tmpl w:val="F9F83926"/>
    <w:lvl w:ilvl="0" w:tplc="8E9EDD48">
      <w:start w:val="1"/>
      <w:numFmt w:val="bullet"/>
      <w:lvlText w:val="-"/>
      <w:lvlJc w:val="left"/>
      <w:pPr>
        <w:ind w:left="720" w:hanging="360"/>
      </w:pPr>
      <w:rPr>
        <w:rFonts w:ascii="Century Gothic" w:eastAsia="Times New Roman" w:hAnsi="Century Gothic"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2FA7AF7"/>
    <w:multiLevelType w:val="hybridMultilevel"/>
    <w:tmpl w:val="47CEF83E"/>
    <w:lvl w:ilvl="0" w:tplc="25CEC854">
      <w:start w:val="1"/>
      <w:numFmt w:val="bullet"/>
      <w:lvlText w:val="•"/>
      <w:lvlJc w:val="left"/>
      <w:pPr>
        <w:ind w:left="360" w:hanging="200"/>
      </w:pPr>
      <w:rPr>
        <w:b/>
        <w:bCs/>
        <w:color w:val="A8392B"/>
      </w:rPr>
    </w:lvl>
    <w:lvl w:ilvl="1" w:tplc="D714BAF8">
      <w:start w:val="1"/>
      <w:numFmt w:val="bullet"/>
      <w:lvlText w:val="–"/>
      <w:lvlJc w:val="left"/>
      <w:pPr>
        <w:ind w:left="720" w:hanging="200"/>
      </w:pPr>
      <w:rPr>
        <w:color w:val="A8392B"/>
      </w:rPr>
    </w:lvl>
    <w:lvl w:ilvl="2" w:tplc="6E88CF7A">
      <w:numFmt w:val="decimal"/>
      <w:lvlText w:val=""/>
      <w:lvlJc w:val="left"/>
    </w:lvl>
    <w:lvl w:ilvl="3" w:tplc="310627A4">
      <w:numFmt w:val="decimal"/>
      <w:lvlText w:val=""/>
      <w:lvlJc w:val="left"/>
    </w:lvl>
    <w:lvl w:ilvl="4" w:tplc="43940CD4">
      <w:numFmt w:val="decimal"/>
      <w:lvlText w:val=""/>
      <w:lvlJc w:val="left"/>
    </w:lvl>
    <w:lvl w:ilvl="5" w:tplc="65E0B12A">
      <w:numFmt w:val="decimal"/>
      <w:lvlText w:val=""/>
      <w:lvlJc w:val="left"/>
    </w:lvl>
    <w:lvl w:ilvl="6" w:tplc="15E43FD0">
      <w:numFmt w:val="decimal"/>
      <w:lvlText w:val=""/>
      <w:lvlJc w:val="left"/>
    </w:lvl>
    <w:lvl w:ilvl="7" w:tplc="7EC846F6">
      <w:numFmt w:val="decimal"/>
      <w:lvlText w:val=""/>
      <w:lvlJc w:val="left"/>
    </w:lvl>
    <w:lvl w:ilvl="8" w:tplc="AE4E5A4E">
      <w:numFmt w:val="decimal"/>
      <w:lvlText w:val=""/>
      <w:lvlJc w:val="left"/>
    </w:lvl>
  </w:abstractNum>
  <w:abstractNum w:abstractNumId="2" w15:restartNumberingAfterBreak="0">
    <w:nsid w:val="461710BF"/>
    <w:multiLevelType w:val="hybridMultilevel"/>
    <w:tmpl w:val="E71C9AD0"/>
    <w:lvl w:ilvl="0" w:tplc="0BD0652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2C3EB0">
      <w:start w:val="1"/>
      <w:numFmt w:val="bullet"/>
      <w:lvlText w:val="o"/>
      <w:lvlJc w:val="left"/>
      <w:pPr>
        <w:ind w:left="15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901C2A">
      <w:start w:val="1"/>
      <w:numFmt w:val="bullet"/>
      <w:lvlText w:val="▪"/>
      <w:lvlJc w:val="left"/>
      <w:pPr>
        <w:ind w:left="22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06D84C">
      <w:start w:val="1"/>
      <w:numFmt w:val="bullet"/>
      <w:lvlText w:val="•"/>
      <w:lvlJc w:val="left"/>
      <w:pPr>
        <w:ind w:left="2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3A9078">
      <w:start w:val="1"/>
      <w:numFmt w:val="bullet"/>
      <w:lvlText w:val="o"/>
      <w:lvlJc w:val="left"/>
      <w:pPr>
        <w:ind w:left="37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541B22">
      <w:start w:val="1"/>
      <w:numFmt w:val="bullet"/>
      <w:lvlText w:val="▪"/>
      <w:lvlJc w:val="left"/>
      <w:pPr>
        <w:ind w:left="44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C2A2602">
      <w:start w:val="1"/>
      <w:numFmt w:val="bullet"/>
      <w:lvlText w:val="•"/>
      <w:lvlJc w:val="left"/>
      <w:pPr>
        <w:ind w:left="51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F4E682E">
      <w:start w:val="1"/>
      <w:numFmt w:val="bullet"/>
      <w:lvlText w:val="o"/>
      <w:lvlJc w:val="left"/>
      <w:pPr>
        <w:ind w:left="58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23EE870">
      <w:start w:val="1"/>
      <w:numFmt w:val="bullet"/>
      <w:lvlText w:val="▪"/>
      <w:lvlJc w:val="left"/>
      <w:pPr>
        <w:ind w:left="65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EF13ED4"/>
    <w:multiLevelType w:val="hybridMultilevel"/>
    <w:tmpl w:val="F5EE60DC"/>
    <w:lvl w:ilvl="0" w:tplc="54EE8CD8">
      <w:start w:val="1"/>
      <w:numFmt w:val="bullet"/>
      <w:lvlText w:val="❑"/>
      <w:lvlJc w:val="left"/>
      <w:pPr>
        <w:ind w:left="400" w:hanging="260"/>
      </w:pPr>
      <w:rPr>
        <w:color w:val="1A1A18"/>
        <w:sz w:val="24"/>
        <w:szCs w:val="24"/>
      </w:rPr>
    </w:lvl>
    <w:lvl w:ilvl="1" w:tplc="9C8ADE3C">
      <w:numFmt w:val="decimal"/>
      <w:lvlText w:val=""/>
      <w:lvlJc w:val="left"/>
    </w:lvl>
    <w:lvl w:ilvl="2" w:tplc="5CD003CC">
      <w:numFmt w:val="decimal"/>
      <w:lvlText w:val=""/>
      <w:lvlJc w:val="left"/>
    </w:lvl>
    <w:lvl w:ilvl="3" w:tplc="FD44C408">
      <w:numFmt w:val="decimal"/>
      <w:lvlText w:val=""/>
      <w:lvlJc w:val="left"/>
    </w:lvl>
    <w:lvl w:ilvl="4" w:tplc="20E68F20">
      <w:numFmt w:val="decimal"/>
      <w:lvlText w:val=""/>
      <w:lvlJc w:val="left"/>
    </w:lvl>
    <w:lvl w:ilvl="5" w:tplc="38C8C932">
      <w:numFmt w:val="decimal"/>
      <w:lvlText w:val=""/>
      <w:lvlJc w:val="left"/>
    </w:lvl>
    <w:lvl w:ilvl="6" w:tplc="3D72CCC0">
      <w:numFmt w:val="decimal"/>
      <w:lvlText w:val=""/>
      <w:lvlJc w:val="left"/>
    </w:lvl>
    <w:lvl w:ilvl="7" w:tplc="659442C2">
      <w:numFmt w:val="decimal"/>
      <w:lvlText w:val=""/>
      <w:lvlJc w:val="left"/>
    </w:lvl>
    <w:lvl w:ilvl="8" w:tplc="87DA5A3A">
      <w:numFmt w:val="decimal"/>
      <w:lvlText w:val=""/>
      <w:lvlJc w:val="left"/>
    </w:lvl>
  </w:abstractNum>
  <w:abstractNum w:abstractNumId="4" w15:restartNumberingAfterBreak="0">
    <w:nsid w:val="6DA47813"/>
    <w:multiLevelType w:val="hybridMultilevel"/>
    <w:tmpl w:val="7FD69960"/>
    <w:lvl w:ilvl="0" w:tplc="5FE42DB8">
      <w:start w:val="1"/>
      <w:numFmt w:val="bullet"/>
      <w:lvlText w:val="●"/>
      <w:lvlJc w:val="left"/>
      <w:pPr>
        <w:ind w:left="720" w:hanging="360"/>
      </w:pPr>
    </w:lvl>
    <w:lvl w:ilvl="1" w:tplc="572C9A28">
      <w:start w:val="1"/>
      <w:numFmt w:val="bullet"/>
      <w:lvlText w:val="○"/>
      <w:lvlJc w:val="left"/>
      <w:pPr>
        <w:ind w:left="1440" w:hanging="360"/>
      </w:pPr>
    </w:lvl>
    <w:lvl w:ilvl="2" w:tplc="80FEF4AC">
      <w:start w:val="1"/>
      <w:numFmt w:val="bullet"/>
      <w:lvlText w:val="■"/>
      <w:lvlJc w:val="left"/>
      <w:pPr>
        <w:ind w:left="2160" w:hanging="360"/>
      </w:pPr>
    </w:lvl>
    <w:lvl w:ilvl="3" w:tplc="06F67FBA">
      <w:start w:val="1"/>
      <w:numFmt w:val="bullet"/>
      <w:lvlText w:val="●"/>
      <w:lvlJc w:val="left"/>
      <w:pPr>
        <w:ind w:left="2880" w:hanging="360"/>
      </w:pPr>
    </w:lvl>
    <w:lvl w:ilvl="4" w:tplc="907C4F60">
      <w:start w:val="1"/>
      <w:numFmt w:val="bullet"/>
      <w:lvlText w:val="○"/>
      <w:lvlJc w:val="left"/>
      <w:pPr>
        <w:ind w:left="3600" w:hanging="360"/>
      </w:pPr>
    </w:lvl>
    <w:lvl w:ilvl="5" w:tplc="68CA8B48">
      <w:start w:val="1"/>
      <w:numFmt w:val="bullet"/>
      <w:lvlText w:val="■"/>
      <w:lvlJc w:val="left"/>
      <w:pPr>
        <w:ind w:left="4320" w:hanging="360"/>
      </w:pPr>
    </w:lvl>
    <w:lvl w:ilvl="6" w:tplc="EACE7A66">
      <w:start w:val="1"/>
      <w:numFmt w:val="bullet"/>
      <w:lvlText w:val="●"/>
      <w:lvlJc w:val="left"/>
      <w:pPr>
        <w:ind w:left="5040" w:hanging="360"/>
      </w:pPr>
    </w:lvl>
    <w:lvl w:ilvl="7" w:tplc="19F2E1D0">
      <w:start w:val="1"/>
      <w:numFmt w:val="bullet"/>
      <w:lvlText w:val="●"/>
      <w:lvlJc w:val="left"/>
      <w:pPr>
        <w:ind w:left="5760" w:hanging="360"/>
      </w:pPr>
    </w:lvl>
    <w:lvl w:ilvl="8" w:tplc="63DA1834">
      <w:start w:val="1"/>
      <w:numFmt w:val="bullet"/>
      <w:lvlText w:val="●"/>
      <w:lvlJc w:val="left"/>
      <w:pPr>
        <w:ind w:left="6480" w:hanging="360"/>
      </w:pPr>
    </w:lvl>
  </w:abstractNum>
  <w:abstractNum w:abstractNumId="5" w15:restartNumberingAfterBreak="0">
    <w:nsid w:val="6F1E2894"/>
    <w:multiLevelType w:val="multilevel"/>
    <w:tmpl w:val="BBE845B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FCD6A5D"/>
    <w:multiLevelType w:val="hybridMultilevel"/>
    <w:tmpl w:val="5FB2ACE4"/>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46391930">
    <w:abstractNumId w:val="4"/>
    <w:lvlOverride w:ilvl="0">
      <w:startOverride w:val="1"/>
    </w:lvlOverride>
  </w:num>
  <w:num w:numId="2" w16cid:durableId="1262689176">
    <w:abstractNumId w:val="1"/>
    <w:lvlOverride w:ilvl="0">
      <w:startOverride w:val="1"/>
    </w:lvlOverride>
  </w:num>
  <w:num w:numId="3" w16cid:durableId="1929997529">
    <w:abstractNumId w:val="3"/>
    <w:lvlOverride w:ilvl="0">
      <w:startOverride w:val="1"/>
    </w:lvlOverride>
  </w:num>
  <w:num w:numId="4" w16cid:durableId="1836845412">
    <w:abstractNumId w:val="5"/>
  </w:num>
  <w:num w:numId="5" w16cid:durableId="777025516">
    <w:abstractNumId w:val="2"/>
  </w:num>
  <w:num w:numId="6" w16cid:durableId="364522120">
    <w:abstractNumId w:val="6"/>
  </w:num>
  <w:num w:numId="7" w16cid:durableId="1924875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dDocID" w:val="158044668"/>
  </w:docVars>
  <w:rsids>
    <w:rsidRoot w:val="009419AF"/>
    <w:rsid w:val="000008CB"/>
    <w:rsid w:val="00002C53"/>
    <w:rsid w:val="00005F1D"/>
    <w:rsid w:val="00012837"/>
    <w:rsid w:val="000165B3"/>
    <w:rsid w:val="00055BB8"/>
    <w:rsid w:val="000726FA"/>
    <w:rsid w:val="000746A1"/>
    <w:rsid w:val="00094809"/>
    <w:rsid w:val="000963AF"/>
    <w:rsid w:val="000A369B"/>
    <w:rsid w:val="000A74F0"/>
    <w:rsid w:val="000C47DA"/>
    <w:rsid w:val="000D2DEA"/>
    <w:rsid w:val="000E6394"/>
    <w:rsid w:val="000E754A"/>
    <w:rsid w:val="000F2AF8"/>
    <w:rsid w:val="001018F1"/>
    <w:rsid w:val="001255B9"/>
    <w:rsid w:val="001266B2"/>
    <w:rsid w:val="00145CD4"/>
    <w:rsid w:val="0017046A"/>
    <w:rsid w:val="00173E0D"/>
    <w:rsid w:val="00176812"/>
    <w:rsid w:val="00183D48"/>
    <w:rsid w:val="001A0EBA"/>
    <w:rsid w:val="001A58DC"/>
    <w:rsid w:val="001B5ACF"/>
    <w:rsid w:val="001C3A06"/>
    <w:rsid w:val="001D3D34"/>
    <w:rsid w:val="001D3DE3"/>
    <w:rsid w:val="001E38E0"/>
    <w:rsid w:val="001E750B"/>
    <w:rsid w:val="00200073"/>
    <w:rsid w:val="00203704"/>
    <w:rsid w:val="00225C7E"/>
    <w:rsid w:val="00226901"/>
    <w:rsid w:val="0023476B"/>
    <w:rsid w:val="00240F08"/>
    <w:rsid w:val="00255F11"/>
    <w:rsid w:val="002618D4"/>
    <w:rsid w:val="00285FC6"/>
    <w:rsid w:val="00286521"/>
    <w:rsid w:val="0029139F"/>
    <w:rsid w:val="00291679"/>
    <w:rsid w:val="002922F4"/>
    <w:rsid w:val="00297A62"/>
    <w:rsid w:val="002A66A5"/>
    <w:rsid w:val="002C5449"/>
    <w:rsid w:val="002D16C9"/>
    <w:rsid w:val="002E75A2"/>
    <w:rsid w:val="00307DB5"/>
    <w:rsid w:val="003242F3"/>
    <w:rsid w:val="00335F9D"/>
    <w:rsid w:val="00345087"/>
    <w:rsid w:val="00357C2C"/>
    <w:rsid w:val="003610A7"/>
    <w:rsid w:val="00364310"/>
    <w:rsid w:val="0039620A"/>
    <w:rsid w:val="003A2C86"/>
    <w:rsid w:val="003D1D20"/>
    <w:rsid w:val="003D64B8"/>
    <w:rsid w:val="003E7E25"/>
    <w:rsid w:val="003F1A14"/>
    <w:rsid w:val="00424EFF"/>
    <w:rsid w:val="00424FA3"/>
    <w:rsid w:val="00425FBB"/>
    <w:rsid w:val="00432C04"/>
    <w:rsid w:val="0044027B"/>
    <w:rsid w:val="00441B62"/>
    <w:rsid w:val="004549C0"/>
    <w:rsid w:val="004A4A51"/>
    <w:rsid w:val="004A5EF9"/>
    <w:rsid w:val="004C00C1"/>
    <w:rsid w:val="004C396B"/>
    <w:rsid w:val="004E1459"/>
    <w:rsid w:val="004E53B5"/>
    <w:rsid w:val="00512691"/>
    <w:rsid w:val="00570A2D"/>
    <w:rsid w:val="0057730D"/>
    <w:rsid w:val="00581229"/>
    <w:rsid w:val="005967E8"/>
    <w:rsid w:val="005B3BD3"/>
    <w:rsid w:val="005C216A"/>
    <w:rsid w:val="005C42E5"/>
    <w:rsid w:val="005C5CC9"/>
    <w:rsid w:val="005C6322"/>
    <w:rsid w:val="005D2A49"/>
    <w:rsid w:val="005E20C1"/>
    <w:rsid w:val="005E3460"/>
    <w:rsid w:val="005F2F80"/>
    <w:rsid w:val="006572BE"/>
    <w:rsid w:val="006617E9"/>
    <w:rsid w:val="006C0E8E"/>
    <w:rsid w:val="007126C4"/>
    <w:rsid w:val="0072647A"/>
    <w:rsid w:val="0073013D"/>
    <w:rsid w:val="00733123"/>
    <w:rsid w:val="00740FCC"/>
    <w:rsid w:val="00750238"/>
    <w:rsid w:val="007B4426"/>
    <w:rsid w:val="007B70B6"/>
    <w:rsid w:val="007D0A83"/>
    <w:rsid w:val="007E7767"/>
    <w:rsid w:val="007F3463"/>
    <w:rsid w:val="00805787"/>
    <w:rsid w:val="00842F08"/>
    <w:rsid w:val="00875C05"/>
    <w:rsid w:val="008B4311"/>
    <w:rsid w:val="008B4370"/>
    <w:rsid w:val="008C6967"/>
    <w:rsid w:val="008D4BB3"/>
    <w:rsid w:val="008E56EC"/>
    <w:rsid w:val="00900ADE"/>
    <w:rsid w:val="00901A1D"/>
    <w:rsid w:val="009333FF"/>
    <w:rsid w:val="009419AF"/>
    <w:rsid w:val="00943472"/>
    <w:rsid w:val="00963C34"/>
    <w:rsid w:val="009976AE"/>
    <w:rsid w:val="00997C26"/>
    <w:rsid w:val="009D02DF"/>
    <w:rsid w:val="009D3B4A"/>
    <w:rsid w:val="00A00BDA"/>
    <w:rsid w:val="00A114A9"/>
    <w:rsid w:val="00A227C2"/>
    <w:rsid w:val="00A33180"/>
    <w:rsid w:val="00A6679F"/>
    <w:rsid w:val="00A67F0E"/>
    <w:rsid w:val="00A81C49"/>
    <w:rsid w:val="00A908B5"/>
    <w:rsid w:val="00AA4AEA"/>
    <w:rsid w:val="00AC458B"/>
    <w:rsid w:val="00AC6877"/>
    <w:rsid w:val="00AD6D63"/>
    <w:rsid w:val="00AE01A7"/>
    <w:rsid w:val="00AF23C3"/>
    <w:rsid w:val="00AF493A"/>
    <w:rsid w:val="00B11383"/>
    <w:rsid w:val="00B35606"/>
    <w:rsid w:val="00B502C3"/>
    <w:rsid w:val="00B54969"/>
    <w:rsid w:val="00B7722C"/>
    <w:rsid w:val="00B84018"/>
    <w:rsid w:val="00B86C8B"/>
    <w:rsid w:val="00B93191"/>
    <w:rsid w:val="00BA633F"/>
    <w:rsid w:val="00BB4E06"/>
    <w:rsid w:val="00BC0A1D"/>
    <w:rsid w:val="00BC3EC5"/>
    <w:rsid w:val="00BC7892"/>
    <w:rsid w:val="00BF6E2C"/>
    <w:rsid w:val="00C44BD2"/>
    <w:rsid w:val="00C46C09"/>
    <w:rsid w:val="00CB10FE"/>
    <w:rsid w:val="00CF1E49"/>
    <w:rsid w:val="00D2693F"/>
    <w:rsid w:val="00D30DFE"/>
    <w:rsid w:val="00D50354"/>
    <w:rsid w:val="00D630BE"/>
    <w:rsid w:val="00D70C65"/>
    <w:rsid w:val="00D966BA"/>
    <w:rsid w:val="00DC477B"/>
    <w:rsid w:val="00DE1411"/>
    <w:rsid w:val="00DE5BB7"/>
    <w:rsid w:val="00E05C70"/>
    <w:rsid w:val="00E10C74"/>
    <w:rsid w:val="00E21A6E"/>
    <w:rsid w:val="00E2782C"/>
    <w:rsid w:val="00E811F9"/>
    <w:rsid w:val="00E9674E"/>
    <w:rsid w:val="00EA26BC"/>
    <w:rsid w:val="00EE6E76"/>
    <w:rsid w:val="00F00A70"/>
    <w:rsid w:val="00F06BFE"/>
    <w:rsid w:val="00F10D30"/>
    <w:rsid w:val="00F129D1"/>
    <w:rsid w:val="00F1466E"/>
    <w:rsid w:val="00F2331A"/>
    <w:rsid w:val="00F2596F"/>
    <w:rsid w:val="00F40046"/>
    <w:rsid w:val="00F410D8"/>
    <w:rsid w:val="00F47CE6"/>
    <w:rsid w:val="00F811AD"/>
    <w:rsid w:val="00F86FC3"/>
    <w:rsid w:val="00FB1A41"/>
    <w:rsid w:val="00FD2247"/>
    <w:rsid w:val="00FD5C99"/>
    <w:rsid w:val="00FE1873"/>
    <w:rsid w:val="00FE71D9"/>
    <w:rsid w:val="00FF58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E14A9"/>
  <w15:docId w15:val="{5D7AD866-098A-4EF1-89E8-D069B472C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1A1A18"/>
        <w:sz w:val="21"/>
        <w:szCs w:val="21"/>
        <w:lang w:val="de-DE" w:eastAsia="de-DE"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rsid w:val="008B4370"/>
    <w:pPr>
      <w:outlineLvl w:val="0"/>
    </w:pPr>
    <w:rPr>
      <w:b/>
      <w:bCs/>
      <w:color w:val="auto"/>
      <w:sz w:val="30"/>
      <w:szCs w:val="30"/>
    </w:rPr>
  </w:style>
  <w:style w:type="paragraph" w:styleId="berschrift2">
    <w:name w:val="heading 2"/>
    <w:uiPriority w:val="9"/>
    <w:unhideWhenUsed/>
    <w:qFormat/>
    <w:pPr>
      <w:outlineLvl w:val="1"/>
    </w:pPr>
    <w:rPr>
      <w:b/>
      <w:bCs/>
      <w:sz w:val="24"/>
      <w:szCs w:val="24"/>
    </w:rPr>
  </w:style>
  <w:style w:type="paragraph" w:styleId="berschrift3">
    <w:name w:val="heading 3"/>
    <w:uiPriority w:val="9"/>
    <w:unhideWhenUsed/>
    <w:qFormat/>
    <w:pPr>
      <w:outlineLvl w:val="2"/>
    </w:pPr>
    <w:rPr>
      <w:b/>
      <w:bCs/>
      <w:sz w:val="22"/>
      <w:szCs w:val="22"/>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pPr>
      <w:spacing w:line="240" w:lineRule="auto"/>
    </w:pPr>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pPr>
      <w:spacing w:line="240" w:lineRule="auto"/>
    </w:pPr>
    <w:rPr>
      <w:sz w:val="20"/>
      <w:szCs w:val="20"/>
    </w:rPr>
  </w:style>
  <w:style w:type="character" w:customStyle="1" w:styleId="EndnotentextZchn">
    <w:name w:val="Endnotentext Zchn"/>
    <w:link w:val="Endnotentext"/>
    <w:uiPriority w:val="99"/>
    <w:semiHidden/>
    <w:unhideWhenUsed/>
    <w:rPr>
      <w:sz w:val="20"/>
      <w:szCs w:val="20"/>
    </w:rPr>
  </w:style>
  <w:style w:type="paragraph" w:styleId="Verzeichnis1">
    <w:name w:val="toc 1"/>
    <w:basedOn w:val="Standard"/>
    <w:next w:val="Standard"/>
    <w:autoRedefine/>
    <w:uiPriority w:val="39"/>
    <w:unhideWhenUsed/>
    <w:rsid w:val="00AD6D63"/>
    <w:pPr>
      <w:spacing w:after="100"/>
    </w:pPr>
  </w:style>
  <w:style w:type="paragraph" w:styleId="Verzeichnis2">
    <w:name w:val="toc 2"/>
    <w:basedOn w:val="Standard"/>
    <w:next w:val="Standard"/>
    <w:autoRedefine/>
    <w:uiPriority w:val="39"/>
    <w:unhideWhenUsed/>
    <w:rsid w:val="00AD6D63"/>
    <w:pPr>
      <w:spacing w:after="100"/>
      <w:ind w:left="210"/>
    </w:pPr>
  </w:style>
  <w:style w:type="table" w:styleId="Tabellenraster">
    <w:name w:val="Table Grid"/>
    <w:basedOn w:val="NormaleTabelle"/>
    <w:uiPriority w:val="39"/>
    <w:rsid w:val="007502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5F2F80"/>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F2F80"/>
  </w:style>
  <w:style w:type="paragraph" w:styleId="Fuzeile">
    <w:name w:val="footer"/>
    <w:basedOn w:val="Standard"/>
    <w:link w:val="FuzeileZchn"/>
    <w:uiPriority w:val="99"/>
    <w:unhideWhenUsed/>
    <w:rsid w:val="005F2F80"/>
    <w:pPr>
      <w:tabs>
        <w:tab w:val="center" w:pos="4536"/>
        <w:tab w:val="right" w:pos="9072"/>
      </w:tabs>
      <w:spacing w:line="240" w:lineRule="auto"/>
    </w:pPr>
  </w:style>
  <w:style w:type="character" w:customStyle="1" w:styleId="FuzeileZchn">
    <w:name w:val="Fußzeile Zchn"/>
    <w:basedOn w:val="Absatz-Standardschriftart"/>
    <w:link w:val="Fuzeile"/>
    <w:uiPriority w:val="99"/>
    <w:rsid w:val="005F2F80"/>
  </w:style>
  <w:style w:type="paragraph" w:styleId="Untertitel">
    <w:name w:val="Subtitle"/>
    <w:basedOn w:val="Standard"/>
    <w:next w:val="Standard"/>
    <w:link w:val="UntertitelZchn"/>
    <w:qFormat/>
    <w:rsid w:val="00012837"/>
    <w:pPr>
      <w:numPr>
        <w:ilvl w:val="1"/>
      </w:numPr>
      <w:spacing w:after="160" w:line="240" w:lineRule="auto"/>
    </w:pPr>
    <w:rPr>
      <w:rFonts w:asciiTheme="minorHAnsi" w:eastAsiaTheme="minorEastAsia" w:hAnsiTheme="minorHAnsi" w:cstheme="minorBidi"/>
      <w:color w:val="5A5A5A" w:themeColor="text1" w:themeTint="A5"/>
      <w:spacing w:val="15"/>
      <w:sz w:val="23"/>
      <w:szCs w:val="22"/>
      <w14:numForm w14:val="lining"/>
    </w:rPr>
  </w:style>
  <w:style w:type="character" w:customStyle="1" w:styleId="UntertitelZchn">
    <w:name w:val="Untertitel Zchn"/>
    <w:basedOn w:val="Absatz-Standardschriftart"/>
    <w:link w:val="Untertitel"/>
    <w:rsid w:val="00012837"/>
    <w:rPr>
      <w:rFonts w:asciiTheme="minorHAnsi" w:eastAsiaTheme="minorEastAsia" w:hAnsiTheme="minorHAnsi" w:cstheme="minorBidi"/>
      <w:color w:val="5A5A5A" w:themeColor="text1" w:themeTint="A5"/>
      <w:spacing w:val="15"/>
      <w:sz w:val="23"/>
      <w:szCs w:val="22"/>
      <w14:numForm w14:val="lini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624608">
      <w:bodyDiv w:val="1"/>
      <w:marLeft w:val="0"/>
      <w:marRight w:val="0"/>
      <w:marTop w:val="0"/>
      <w:marBottom w:val="0"/>
      <w:divBdr>
        <w:top w:val="none" w:sz="0" w:space="0" w:color="auto"/>
        <w:left w:val="none" w:sz="0" w:space="0" w:color="auto"/>
        <w:bottom w:val="none" w:sz="0" w:space="0" w:color="auto"/>
        <w:right w:val="none" w:sz="0" w:space="0" w:color="auto"/>
      </w:divBdr>
    </w:div>
    <w:div w:id="759831924">
      <w:bodyDiv w:val="1"/>
      <w:marLeft w:val="0"/>
      <w:marRight w:val="0"/>
      <w:marTop w:val="0"/>
      <w:marBottom w:val="0"/>
      <w:divBdr>
        <w:top w:val="none" w:sz="0" w:space="0" w:color="auto"/>
        <w:left w:val="none" w:sz="0" w:space="0" w:color="auto"/>
        <w:bottom w:val="none" w:sz="0" w:space="0" w:color="auto"/>
        <w:right w:val="none" w:sz="0" w:space="0" w:color="auto"/>
      </w:divBdr>
    </w:div>
    <w:div w:id="863785180">
      <w:bodyDiv w:val="1"/>
      <w:marLeft w:val="0"/>
      <w:marRight w:val="0"/>
      <w:marTop w:val="0"/>
      <w:marBottom w:val="0"/>
      <w:divBdr>
        <w:top w:val="none" w:sz="0" w:space="0" w:color="auto"/>
        <w:left w:val="none" w:sz="0" w:space="0" w:color="auto"/>
        <w:bottom w:val="none" w:sz="0" w:space="0" w:color="auto"/>
        <w:right w:val="none" w:sz="0" w:space="0" w:color="auto"/>
      </w:divBdr>
    </w:div>
    <w:div w:id="1082340811">
      <w:bodyDiv w:val="1"/>
      <w:marLeft w:val="0"/>
      <w:marRight w:val="0"/>
      <w:marTop w:val="0"/>
      <w:marBottom w:val="0"/>
      <w:divBdr>
        <w:top w:val="none" w:sz="0" w:space="0" w:color="auto"/>
        <w:left w:val="none" w:sz="0" w:space="0" w:color="auto"/>
        <w:bottom w:val="none" w:sz="0" w:space="0" w:color="auto"/>
        <w:right w:val="none" w:sz="0" w:space="0" w:color="auto"/>
      </w:divBdr>
    </w:div>
    <w:div w:id="1280262480">
      <w:bodyDiv w:val="1"/>
      <w:marLeft w:val="0"/>
      <w:marRight w:val="0"/>
      <w:marTop w:val="0"/>
      <w:marBottom w:val="0"/>
      <w:divBdr>
        <w:top w:val="none" w:sz="0" w:space="0" w:color="auto"/>
        <w:left w:val="none" w:sz="0" w:space="0" w:color="auto"/>
        <w:bottom w:val="none" w:sz="0" w:space="0" w:color="auto"/>
        <w:right w:val="none" w:sz="0" w:space="0" w:color="auto"/>
      </w:divBdr>
    </w:div>
    <w:div w:id="1629161274">
      <w:bodyDiv w:val="1"/>
      <w:marLeft w:val="0"/>
      <w:marRight w:val="0"/>
      <w:marTop w:val="0"/>
      <w:marBottom w:val="0"/>
      <w:divBdr>
        <w:top w:val="none" w:sz="0" w:space="0" w:color="auto"/>
        <w:left w:val="none" w:sz="0" w:space="0" w:color="auto"/>
        <w:bottom w:val="none" w:sz="0" w:space="0" w:color="auto"/>
        <w:right w:val="none" w:sz="0" w:space="0" w:color="auto"/>
      </w:divBdr>
    </w:div>
    <w:div w:id="1955284225">
      <w:bodyDiv w:val="1"/>
      <w:marLeft w:val="0"/>
      <w:marRight w:val="0"/>
      <w:marTop w:val="0"/>
      <w:marBottom w:val="0"/>
      <w:divBdr>
        <w:top w:val="none" w:sz="0" w:space="0" w:color="auto"/>
        <w:left w:val="none" w:sz="0" w:space="0" w:color="auto"/>
        <w:bottom w:val="none" w:sz="0" w:space="0" w:color="auto"/>
        <w:right w:val="none" w:sz="0" w:space="0" w:color="auto"/>
      </w:divBdr>
    </w:div>
    <w:div w:id="2023822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mp"/><Relationship Id="rId18" Type="http://schemas.openxmlformats.org/officeDocument/2006/relationships/image" Target="media/image11.tmp"/><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tmp"/><Relationship Id="rId7" Type="http://schemas.openxmlformats.org/officeDocument/2006/relationships/endnotes" Target="endnotes.xml"/><Relationship Id="rId12" Type="http://schemas.openxmlformats.org/officeDocument/2006/relationships/image" Target="media/image5.tmp"/><Relationship Id="rId17" Type="http://schemas.openxmlformats.org/officeDocument/2006/relationships/image" Target="media/image10.tmp"/><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tmp"/><Relationship Id="rId20" Type="http://schemas.openxmlformats.org/officeDocument/2006/relationships/image" Target="media/image13.tm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mp"/><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tmp"/><Relationship Id="rId23" Type="http://schemas.openxmlformats.org/officeDocument/2006/relationships/image" Target="media/image16.tmp"/><Relationship Id="rId10" Type="http://schemas.openxmlformats.org/officeDocument/2006/relationships/image" Target="media/image3.tmp"/><Relationship Id="rId19" Type="http://schemas.openxmlformats.org/officeDocument/2006/relationships/image" Target="media/image12.tm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mp"/><Relationship Id="rId22" Type="http://schemas.openxmlformats.org/officeDocument/2006/relationships/image" Target="media/image15.tmp"/><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127C0-86AA-4554-A337-C9CC6B47F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3496</Words>
  <Characters>22027</Characters>
  <Application>Microsoft Office Word</Application>
  <DocSecurity>0</DocSecurity>
  <Lines>183</Lines>
  <Paragraphs>50</Paragraphs>
  <ScaleCrop>false</ScaleCrop>
  <HeadingPairs>
    <vt:vector size="2" baseType="variant">
      <vt:variant>
        <vt:lpstr>Titel</vt:lpstr>
      </vt:variant>
      <vt:variant>
        <vt:i4>1</vt:i4>
      </vt:variant>
    </vt:vector>
  </HeadingPairs>
  <TitlesOfParts>
    <vt:vector size="1" baseType="lpstr">
      <vt:lpstr>Arbeitsbehelf Reisegebühren und Reisekostenabrechnung in ESS</vt:lpstr>
    </vt:vector>
  </TitlesOfParts>
  <Company>Bildung-KTN</Company>
  <LinksUpToDate>false</LinksUpToDate>
  <CharactersWithSpaces>25473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Arbeitsbehelf Reisegebühren und Reisekostenabrechnung in ESS</dc:title>
  <dc:creator>Bildungsdirektion</dc:creator>
  <dc:description>Arbeitsbehelf für Bundesschulen und Bildungsdirektionen</dc:description>
  <cp:lastModifiedBy>Mösslacher Hermine</cp:lastModifiedBy>
  <cp:revision>54</cp:revision>
  <cp:lastPrinted>2026-10-29T08:40:00Z</cp:lastPrinted>
  <dcterms:created xsi:type="dcterms:W3CDTF">2026-09-23T08:50:00Z</dcterms:created>
  <dcterms:modified xsi:type="dcterms:W3CDTF">2026-11-03T05:56:00Z</dcterms:modified>
</cp:coreProperties>
</file>